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D3922" w14:textId="393B6470" w:rsidR="00E15626" w:rsidRPr="008C1B9B" w:rsidRDefault="008C1B9B" w:rsidP="007F3287">
      <w:pPr>
        <w:tabs>
          <w:tab w:val="left" w:pos="1907"/>
          <w:tab w:val="center" w:pos="4536"/>
          <w:tab w:val="left" w:pos="6060"/>
        </w:tabs>
        <w:jc w:val="center"/>
        <w:rPr>
          <w:color w:val="3C3C3B"/>
          <w:sz w:val="34"/>
          <w:szCs w:val="34"/>
          <w:lang w:val="es-ES"/>
        </w:rPr>
      </w:pPr>
      <w:proofErr w:type="spellStart"/>
      <w:r w:rsidRPr="008C1B9B">
        <w:rPr>
          <w:color w:val="3C3C3B"/>
          <w:sz w:val="34"/>
          <w:szCs w:val="34"/>
          <w:lang w:val="es-ES"/>
        </w:rPr>
        <w:t>Eurecat</w:t>
      </w:r>
      <w:proofErr w:type="spellEnd"/>
      <w:r w:rsidRPr="008C1B9B">
        <w:rPr>
          <w:color w:val="3C3C3B"/>
          <w:sz w:val="34"/>
          <w:szCs w:val="34"/>
          <w:lang w:val="es-ES"/>
        </w:rPr>
        <w:t xml:space="preserve"> lidera un proyecto europeo que destinará 12 millones de euros para crear nuevos diseños y funcionalidades para vehículos eléctricos comerciales</w:t>
      </w:r>
    </w:p>
    <w:p w14:paraId="314E73BC" w14:textId="1E3DDAD8" w:rsidR="008C1B9B" w:rsidRPr="008C1B9B" w:rsidRDefault="008C1B9B" w:rsidP="008C1B9B">
      <w:pPr>
        <w:pStyle w:val="Prrafodelista"/>
        <w:numPr>
          <w:ilvl w:val="0"/>
          <w:numId w:val="9"/>
        </w:numPr>
        <w:tabs>
          <w:tab w:val="left" w:pos="1907"/>
          <w:tab w:val="center" w:pos="4536"/>
        </w:tabs>
        <w:rPr>
          <w:color w:val="3C3C3B"/>
          <w:szCs w:val="21"/>
          <w:lang w:val="es-ES"/>
        </w:rPr>
      </w:pPr>
      <w:r w:rsidRPr="008C1B9B">
        <w:rPr>
          <w:color w:val="3C3C3B"/>
          <w:szCs w:val="21"/>
          <w:lang w:val="es-ES"/>
        </w:rPr>
        <w:t>El proyecto Shift2Zero tiene el objetivo de dar respuesta a las necesidades de la logística urbana, reducir las emisiones y mejorar la eficiencia operativa.</w:t>
      </w:r>
    </w:p>
    <w:p w14:paraId="567299D9" w14:textId="54471F5B" w:rsidR="008C1B9B" w:rsidRPr="008C1B9B" w:rsidRDefault="008C1B9B" w:rsidP="00BF3589">
      <w:pPr>
        <w:pStyle w:val="Prrafodelista"/>
        <w:numPr>
          <w:ilvl w:val="0"/>
          <w:numId w:val="9"/>
        </w:numPr>
        <w:tabs>
          <w:tab w:val="left" w:pos="1907"/>
          <w:tab w:val="center" w:pos="4536"/>
        </w:tabs>
        <w:spacing w:before="360"/>
        <w:rPr>
          <w:color w:val="3C3C3B"/>
          <w:szCs w:val="21"/>
          <w:lang w:val="es-ES"/>
        </w:rPr>
      </w:pPr>
      <w:r w:rsidRPr="008C1B9B">
        <w:rPr>
          <w:color w:val="3C3C3B"/>
          <w:szCs w:val="21"/>
          <w:lang w:val="es-ES"/>
        </w:rPr>
        <w:t xml:space="preserve">Se integrarán soluciones avanzadas de gestión de mercancías, sistemas de calefacción energéticamente eficientes, tecnologías de </w:t>
      </w:r>
      <w:proofErr w:type="spellStart"/>
      <w:r w:rsidRPr="008C1B9B">
        <w:rPr>
          <w:color w:val="3C3C3B"/>
          <w:szCs w:val="21"/>
          <w:lang w:val="es-ES"/>
        </w:rPr>
        <w:t>geoperimetra</w:t>
      </w:r>
      <w:r w:rsidR="00CB11CF">
        <w:rPr>
          <w:color w:val="3C3C3B"/>
          <w:szCs w:val="21"/>
          <w:lang w:val="es-ES"/>
        </w:rPr>
        <w:t>j</w:t>
      </w:r>
      <w:r w:rsidRPr="008C1B9B">
        <w:rPr>
          <w:color w:val="3C3C3B"/>
          <w:szCs w:val="21"/>
          <w:lang w:val="es-ES"/>
        </w:rPr>
        <w:t>e</w:t>
      </w:r>
      <w:proofErr w:type="spellEnd"/>
      <w:r w:rsidRPr="008C1B9B">
        <w:rPr>
          <w:color w:val="3C3C3B"/>
          <w:szCs w:val="21"/>
          <w:lang w:val="es-ES"/>
        </w:rPr>
        <w:t xml:space="preserve"> y capacidades de carga bidireccionales.</w:t>
      </w:r>
    </w:p>
    <w:p w14:paraId="161F2188" w14:textId="29387FE7" w:rsidR="00CB11CF" w:rsidRDefault="008960F2" w:rsidP="00BF3589">
      <w:pPr>
        <w:spacing w:before="360" w:after="120"/>
        <w:rPr>
          <w:lang w:val="es-ES"/>
        </w:rPr>
      </w:pPr>
      <w:r w:rsidRPr="008C1B9B">
        <w:rPr>
          <w:b/>
          <w:u w:val="single"/>
          <w:lang w:val="es-ES"/>
        </w:rPr>
        <w:t xml:space="preserve">Barcelona, </w:t>
      </w:r>
      <w:r w:rsidR="004A3CC7">
        <w:rPr>
          <w:b/>
          <w:u w:val="single"/>
          <w:lang w:val="es-ES"/>
        </w:rPr>
        <w:t>8</w:t>
      </w:r>
      <w:r w:rsidRPr="008C1B9B">
        <w:rPr>
          <w:b/>
          <w:u w:val="single"/>
          <w:lang w:val="es-ES"/>
        </w:rPr>
        <w:t xml:space="preserve"> </w:t>
      </w:r>
      <w:r w:rsidR="00F744F9" w:rsidRPr="008C1B9B">
        <w:rPr>
          <w:b/>
          <w:u w:val="single"/>
          <w:lang w:val="es-ES"/>
        </w:rPr>
        <w:t xml:space="preserve">de </w:t>
      </w:r>
      <w:r w:rsidR="00AD04BA" w:rsidRPr="008C1B9B">
        <w:rPr>
          <w:b/>
          <w:u w:val="single"/>
          <w:lang w:val="es-ES"/>
        </w:rPr>
        <w:t>julio</w:t>
      </w:r>
      <w:r w:rsidR="00F744F9" w:rsidRPr="008C1B9B">
        <w:rPr>
          <w:b/>
          <w:u w:val="single"/>
          <w:lang w:val="es-ES"/>
        </w:rPr>
        <w:t xml:space="preserve"> </w:t>
      </w:r>
      <w:r w:rsidRPr="008C1B9B">
        <w:rPr>
          <w:b/>
          <w:u w:val="single"/>
          <w:lang w:val="es-ES"/>
        </w:rPr>
        <w:t>de 20</w:t>
      </w:r>
      <w:r w:rsidR="006B0018" w:rsidRPr="008C1B9B">
        <w:rPr>
          <w:b/>
          <w:u w:val="single"/>
          <w:lang w:val="es-ES"/>
        </w:rPr>
        <w:t>2</w:t>
      </w:r>
      <w:r w:rsidR="00A34E2E" w:rsidRPr="008C1B9B">
        <w:rPr>
          <w:b/>
          <w:u w:val="single"/>
          <w:lang w:val="es-ES"/>
        </w:rPr>
        <w:t>5</w:t>
      </w:r>
      <w:r w:rsidR="00A35543" w:rsidRPr="008C1B9B">
        <w:rPr>
          <w:b/>
          <w:u w:val="single"/>
          <w:lang w:val="es-ES"/>
        </w:rPr>
        <w:t>.-</w:t>
      </w:r>
      <w:r w:rsidR="00986EF3" w:rsidRPr="008C1B9B">
        <w:rPr>
          <w:b/>
          <w:lang w:val="es-ES"/>
        </w:rPr>
        <w:t xml:space="preserve"> </w:t>
      </w:r>
      <w:r w:rsidR="00791028" w:rsidRPr="008C1B9B">
        <w:rPr>
          <w:lang w:val="es-ES"/>
        </w:rPr>
        <w:t xml:space="preserve">El </w:t>
      </w:r>
      <w:r w:rsidR="001E2701" w:rsidRPr="008C1B9B">
        <w:rPr>
          <w:lang w:val="es-ES"/>
        </w:rPr>
        <w:t>centr</w:t>
      </w:r>
      <w:r w:rsidR="00CB11CF">
        <w:rPr>
          <w:lang w:val="es-ES"/>
        </w:rPr>
        <w:t>o</w:t>
      </w:r>
      <w:r w:rsidR="001E2701" w:rsidRPr="008C1B9B">
        <w:rPr>
          <w:lang w:val="es-ES"/>
        </w:rPr>
        <w:t xml:space="preserve"> tecnol</w:t>
      </w:r>
      <w:r w:rsidR="00CB11CF">
        <w:rPr>
          <w:lang w:val="es-ES"/>
        </w:rPr>
        <w:t>ógico</w:t>
      </w:r>
      <w:r w:rsidR="001E2701" w:rsidRPr="008C1B9B">
        <w:rPr>
          <w:lang w:val="es-ES"/>
        </w:rPr>
        <w:t xml:space="preserve"> </w:t>
      </w:r>
      <w:hyperlink r:id="rId8" w:history="1">
        <w:proofErr w:type="spellStart"/>
        <w:r w:rsidR="001E2701" w:rsidRPr="008C1B9B">
          <w:rPr>
            <w:rStyle w:val="Hipervnculo"/>
            <w:lang w:val="es-ES"/>
          </w:rPr>
          <w:t>Eurecat</w:t>
        </w:r>
        <w:proofErr w:type="spellEnd"/>
      </w:hyperlink>
      <w:r w:rsidR="001E2701" w:rsidRPr="008C1B9B">
        <w:rPr>
          <w:lang w:val="es-ES"/>
        </w:rPr>
        <w:t xml:space="preserve"> coordina</w:t>
      </w:r>
      <w:r w:rsidR="00CB11CF" w:rsidRPr="00CB11CF">
        <w:t xml:space="preserve"> </w:t>
      </w:r>
      <w:r w:rsidR="00CB11CF" w:rsidRPr="00CB11CF">
        <w:rPr>
          <w:lang w:val="es-ES"/>
        </w:rPr>
        <w:t>el proyecto europeo Shift2Zero, que cuenta con un presupuesto de más de 12 millones de euros para desarrollar nuevos diseños y funcionalidades innovadoras para vehículos eléctricos comerciales, con el objetivo de dar respuesta a las necesidades de la logística urbana, reducir las emisiones y mejorar la eficiencia operativa.</w:t>
      </w:r>
    </w:p>
    <w:p w14:paraId="6156999D" w14:textId="77777777" w:rsidR="00CB11CF" w:rsidRPr="00CB11CF" w:rsidRDefault="00CB11CF" w:rsidP="00BF3589">
      <w:pPr>
        <w:spacing w:before="120" w:after="120"/>
        <w:rPr>
          <w:lang w:val="es-ES"/>
        </w:rPr>
      </w:pPr>
      <w:r w:rsidRPr="00CB11CF">
        <w:rPr>
          <w:lang w:val="es-ES"/>
        </w:rPr>
        <w:t xml:space="preserve">El proyecto une actores destacados de toda la cadena de valor de la logística y de la automoción “para innovar en tecnología y diseño de producto que aporten soluciones eficientes y sostenibles al sector, y que impacten de forma positiva en las empresas y en las ciudades”, destaca el investigador de la Unidad de Innovación de Producto y Simulación </w:t>
      </w:r>
      <w:proofErr w:type="spellStart"/>
      <w:r w:rsidRPr="00CB11CF">
        <w:rPr>
          <w:lang w:val="es-ES"/>
        </w:rPr>
        <w:t>multifísica</w:t>
      </w:r>
      <w:proofErr w:type="spellEnd"/>
      <w:r w:rsidRPr="00CB11CF">
        <w:rPr>
          <w:lang w:val="es-ES"/>
        </w:rPr>
        <w:t xml:space="preserve"> de </w:t>
      </w:r>
      <w:proofErr w:type="spellStart"/>
      <w:r w:rsidRPr="00CB11CF">
        <w:rPr>
          <w:lang w:val="es-ES"/>
        </w:rPr>
        <w:t>Eurecat</w:t>
      </w:r>
      <w:proofErr w:type="spellEnd"/>
      <w:r w:rsidRPr="00CB11CF">
        <w:rPr>
          <w:lang w:val="es-ES"/>
        </w:rPr>
        <w:t xml:space="preserve"> Toni Lara.</w:t>
      </w:r>
    </w:p>
    <w:p w14:paraId="2CFED1D7" w14:textId="4AF2ABC7" w:rsidR="00791028" w:rsidRPr="008C1B9B" w:rsidRDefault="00CB11CF" w:rsidP="00BF3589">
      <w:pPr>
        <w:spacing w:before="120" w:after="120"/>
        <w:rPr>
          <w:lang w:val="es-ES"/>
        </w:rPr>
      </w:pPr>
      <w:r w:rsidRPr="00CB11CF">
        <w:rPr>
          <w:lang w:val="es-ES"/>
        </w:rPr>
        <w:t xml:space="preserve">Para hacerlo posible, el proyecto abordará “conceptos de vehículos ligeros N1 de cero emisiones que tengan en cuenta unas medidas adecuadas y con funcionalidades mejoradas y más seguras, que incluyan, además, la capacidad de transporte dual de personas y mercancías”, explica la coordinadora del proyecto Shift2Zero, Fanny </w:t>
      </w:r>
      <w:proofErr w:type="spellStart"/>
      <w:r w:rsidRPr="00CB11CF">
        <w:rPr>
          <w:lang w:val="es-ES"/>
        </w:rPr>
        <w:t>Breuil</w:t>
      </w:r>
      <w:proofErr w:type="spellEnd"/>
      <w:r w:rsidRPr="00CB11CF">
        <w:rPr>
          <w:lang w:val="es-ES"/>
        </w:rPr>
        <w:t xml:space="preserve">, gestora de la Unidad de coordinación de proyectos europeos de </w:t>
      </w:r>
      <w:proofErr w:type="spellStart"/>
      <w:r w:rsidRPr="00CB11CF">
        <w:rPr>
          <w:lang w:val="es-ES"/>
        </w:rPr>
        <w:t>Eurecat</w:t>
      </w:r>
      <w:proofErr w:type="spellEnd"/>
      <w:r w:rsidRPr="00CB11CF">
        <w:rPr>
          <w:lang w:val="es-ES"/>
        </w:rPr>
        <w:t>.</w:t>
      </w:r>
    </w:p>
    <w:p w14:paraId="3112AD40" w14:textId="4D29D362" w:rsidR="00CB11CF" w:rsidRPr="00CB11CF" w:rsidRDefault="00CB11CF" w:rsidP="00BF3589">
      <w:pPr>
        <w:spacing w:before="120" w:after="120"/>
        <w:rPr>
          <w:lang w:val="es-ES"/>
        </w:rPr>
      </w:pPr>
      <w:r w:rsidRPr="00CB11CF">
        <w:rPr>
          <w:lang w:val="es-ES"/>
        </w:rPr>
        <w:t xml:space="preserve">Para optimizar las operaciones logísticas, el proyecto “integrará soluciones avanzadas de gestión de mercancías, como espacios modulares para el transporte mixto, incluidos los congelados, productos frescos, templados y secos, para evitar que los proveedores de logística utilicen diferentes vehículos para diferentes misiones; contará también con </w:t>
      </w:r>
      <w:r w:rsidRPr="00CB11CF">
        <w:rPr>
          <w:lang w:val="es-ES"/>
        </w:rPr>
        <w:lastRenderedPageBreak/>
        <w:t xml:space="preserve">unidades flexibles intercambiables para facilitar el transbordo sin interrupciones y sistemas de calefacción energéticamente eficientes para las cabinas de pasajeros”, añade la coordinadora técnica del proyecto, </w:t>
      </w:r>
      <w:r w:rsidR="001444C2" w:rsidRPr="00CB11CF">
        <w:rPr>
          <w:lang w:val="es-ES"/>
        </w:rPr>
        <w:t>Mª</w:t>
      </w:r>
      <w:r w:rsidRPr="00CB11CF">
        <w:rPr>
          <w:lang w:val="es-ES"/>
        </w:rPr>
        <w:t xml:space="preserve"> Eugenia Rodríguez, directora de Desarrollo tecnológico del Área Industrial de </w:t>
      </w:r>
      <w:proofErr w:type="spellStart"/>
      <w:r w:rsidRPr="00CB11CF">
        <w:rPr>
          <w:lang w:val="es-ES"/>
        </w:rPr>
        <w:t>Eurecat</w:t>
      </w:r>
      <w:proofErr w:type="spellEnd"/>
      <w:r w:rsidRPr="00CB11CF">
        <w:rPr>
          <w:lang w:val="es-ES"/>
        </w:rPr>
        <w:t>.</w:t>
      </w:r>
    </w:p>
    <w:p w14:paraId="348D351C" w14:textId="774E679D" w:rsidR="00CB11CF" w:rsidRPr="00CB11CF" w:rsidRDefault="00CB11CF" w:rsidP="00BF3589">
      <w:pPr>
        <w:spacing w:before="120" w:after="120"/>
        <w:rPr>
          <w:lang w:val="es-ES"/>
        </w:rPr>
      </w:pPr>
      <w:r w:rsidRPr="00CB11CF">
        <w:rPr>
          <w:lang w:val="es-ES"/>
        </w:rPr>
        <w:t xml:space="preserve">El proyecto incorporará, además, tecnologías de </w:t>
      </w:r>
      <w:proofErr w:type="spellStart"/>
      <w:r w:rsidRPr="00CB11CF">
        <w:rPr>
          <w:lang w:val="es-ES"/>
        </w:rPr>
        <w:t>geoperimetra</w:t>
      </w:r>
      <w:r w:rsidR="00BF3589">
        <w:rPr>
          <w:lang w:val="es-ES"/>
        </w:rPr>
        <w:t>j</w:t>
      </w:r>
      <w:r w:rsidRPr="00CB11CF">
        <w:rPr>
          <w:lang w:val="es-ES"/>
        </w:rPr>
        <w:t>e</w:t>
      </w:r>
      <w:proofErr w:type="spellEnd"/>
      <w:r w:rsidRPr="00CB11CF">
        <w:rPr>
          <w:lang w:val="es-ES"/>
        </w:rPr>
        <w:t xml:space="preserve"> para garantizar operaciones seguras en zonas urbanas restringidas y capacidades de carga bidireccionales. Además, minimizará la contaminación del aire reduciendo las emisiones de partículas gracias a una tecnología avanzada de neumáticos y a sistemas de frenado más eficientes, haciendo así que estas soluciones sean todavía más sostenibles.</w:t>
      </w:r>
    </w:p>
    <w:p w14:paraId="283B4A3E" w14:textId="5E467D4C" w:rsidR="00CB11CF" w:rsidRPr="00CB11CF" w:rsidRDefault="00CB11CF" w:rsidP="00BF3589">
      <w:pPr>
        <w:spacing w:before="120" w:after="120"/>
        <w:rPr>
          <w:lang w:val="es-ES"/>
        </w:rPr>
      </w:pPr>
      <w:r w:rsidRPr="00CB11CF">
        <w:rPr>
          <w:lang w:val="es-ES"/>
        </w:rPr>
        <w:t xml:space="preserve">En este sentido, las innovaciones de Shift2Zero estarán alineadas con las necesidades actuales y futuras de los usuarios finales en sectores como el </w:t>
      </w:r>
      <w:r w:rsidR="00BF3589">
        <w:rPr>
          <w:lang w:val="es-ES"/>
        </w:rPr>
        <w:t>comercio electrónico</w:t>
      </w:r>
      <w:r w:rsidRPr="00CB11CF">
        <w:rPr>
          <w:lang w:val="es-ES"/>
        </w:rPr>
        <w:t>, la gestión de devoluciones y las entregas en frío, en requisitos técnicos para vehículos, flotas e infraestructuras.</w:t>
      </w:r>
    </w:p>
    <w:p w14:paraId="059BE28D" w14:textId="77777777" w:rsidR="00CB11CF" w:rsidRPr="00CB11CF" w:rsidRDefault="00CB11CF" w:rsidP="00BF3589">
      <w:pPr>
        <w:spacing w:before="120" w:after="120"/>
        <w:rPr>
          <w:lang w:val="es-ES"/>
        </w:rPr>
      </w:pPr>
      <w:r w:rsidRPr="00CB11CF">
        <w:rPr>
          <w:lang w:val="es-ES"/>
        </w:rPr>
        <w:t>Las soluciones desarrolladas en el marco del proyecto Shift2Zero se demostrarán y validarán en cinco pilotos, centrados en operaciones logísticas urbanas reales, que se realizarán a seis ciudades europeas.</w:t>
      </w:r>
    </w:p>
    <w:p w14:paraId="495B427E" w14:textId="5AF26C79" w:rsidR="00CB11CF" w:rsidRDefault="00CB11CF" w:rsidP="00BF3589">
      <w:pPr>
        <w:spacing w:before="120" w:after="120"/>
        <w:rPr>
          <w:lang w:val="es-ES"/>
        </w:rPr>
      </w:pPr>
      <w:r w:rsidRPr="00CB11CF">
        <w:rPr>
          <w:lang w:val="es-ES"/>
        </w:rPr>
        <w:t xml:space="preserve">El consorcio, coordinado por el centro tecnológico </w:t>
      </w:r>
      <w:proofErr w:type="spellStart"/>
      <w:r w:rsidRPr="00CB11CF">
        <w:rPr>
          <w:lang w:val="es-ES"/>
        </w:rPr>
        <w:t>Eurecat</w:t>
      </w:r>
      <w:proofErr w:type="spellEnd"/>
      <w:r w:rsidRPr="00CB11CF">
        <w:rPr>
          <w:lang w:val="es-ES"/>
        </w:rPr>
        <w:t xml:space="preserve">, reúne 30 socios de 10 países europeos, incluyendo el sector académico, la industria y las </w:t>
      </w:r>
      <w:proofErr w:type="gramStart"/>
      <w:r w:rsidR="00BF3589" w:rsidRPr="00CB11CF">
        <w:rPr>
          <w:lang w:val="es-ES"/>
        </w:rPr>
        <w:t>autoridades</w:t>
      </w:r>
      <w:r w:rsidR="00BF3589">
        <w:rPr>
          <w:lang w:val="es-ES"/>
        </w:rPr>
        <w:t xml:space="preserve"> públicas</w:t>
      </w:r>
      <w:proofErr w:type="gramEnd"/>
      <w:r w:rsidRPr="00CB11CF">
        <w:rPr>
          <w:lang w:val="es-ES"/>
        </w:rPr>
        <w:t>, cubriendo toda la cadena de valor de la logística y de la automoción.</w:t>
      </w:r>
    </w:p>
    <w:p w14:paraId="1364E7CB" w14:textId="77777777" w:rsidR="008C1B9B" w:rsidRPr="009F4D3D" w:rsidRDefault="008C1B9B" w:rsidP="008C1B9B">
      <w:pPr>
        <w:rPr>
          <w:rStyle w:val="Textoennegrita"/>
          <w:bCs w:val="0"/>
          <w:lang w:val="es-ES"/>
        </w:rPr>
      </w:pPr>
      <w:r>
        <w:rPr>
          <w:b/>
          <w:lang w:val="es-ES"/>
        </w:rPr>
        <w:t xml:space="preserve">Podéis </w:t>
      </w:r>
      <w:r w:rsidRPr="008276D6">
        <w:rPr>
          <w:b/>
          <w:lang w:val="es-ES"/>
        </w:rPr>
        <w:t xml:space="preserve">ampliar la información o solicitar entrevistas al Gabinete de Prensa de </w:t>
      </w:r>
      <w:proofErr w:type="spellStart"/>
      <w:r w:rsidRPr="008276D6">
        <w:rPr>
          <w:b/>
          <w:lang w:val="es-ES"/>
        </w:rPr>
        <w:t>Eurecat</w:t>
      </w:r>
      <w:proofErr w:type="spellEnd"/>
      <w:r w:rsidRPr="008276D6">
        <w:rPr>
          <w:b/>
          <w:lang w:val="es-ES"/>
        </w:rPr>
        <w:t xml:space="preserve"> en e</w:t>
      </w:r>
      <w:r>
        <w:rPr>
          <w:b/>
          <w:lang w:val="es-ES"/>
        </w:rPr>
        <w:t xml:space="preserve">l email press@eurecat.org o en el </w:t>
      </w:r>
      <w:r w:rsidRPr="008276D6">
        <w:rPr>
          <w:b/>
          <w:lang w:val="es-ES"/>
        </w:rPr>
        <w:t>móvil 630 425 169.</w:t>
      </w:r>
    </w:p>
    <w:p w14:paraId="211D24E6" w14:textId="77777777" w:rsidR="008C1B9B" w:rsidRDefault="008C1B9B" w:rsidP="008C1B9B">
      <w:pPr>
        <w:tabs>
          <w:tab w:val="left" w:pos="3735"/>
        </w:tabs>
        <w:spacing w:before="240"/>
        <w:rPr>
          <w:rStyle w:val="Textoennegrita"/>
        </w:rPr>
      </w:pPr>
      <w:r>
        <w:rPr>
          <w:rStyle w:val="Textoennegrita"/>
        </w:rPr>
        <w:t xml:space="preserve">Sobre </w:t>
      </w:r>
      <w:proofErr w:type="spellStart"/>
      <w:r>
        <w:rPr>
          <w:rStyle w:val="Textoennegrita"/>
        </w:rPr>
        <w:t>Eurecat</w:t>
      </w:r>
      <w:proofErr w:type="spellEnd"/>
    </w:p>
    <w:p w14:paraId="761D5056" w14:textId="77777777" w:rsidR="008C1B9B" w:rsidRPr="00072DB2" w:rsidRDefault="008C1B9B" w:rsidP="008C1B9B">
      <w:pPr>
        <w:spacing w:before="0"/>
        <w:rPr>
          <w:rStyle w:val="Hipervnculo"/>
          <w:color w:val="747473"/>
          <w:u w:val="none"/>
        </w:rPr>
      </w:pPr>
      <w:proofErr w:type="spellStart"/>
      <w:r w:rsidRPr="0028012A">
        <w:t>Eurecat</w:t>
      </w:r>
      <w:proofErr w:type="spellEnd"/>
      <w:r w:rsidRPr="0028012A">
        <w:t xml:space="preserve"> es una de las organizaciones de investigación aplicada y transferencia tecnológica más importantes del sur de Europa</w:t>
      </w:r>
      <w:r>
        <w:t>. A</w:t>
      </w:r>
      <w:r w:rsidRPr="009F140E">
        <w:t>glutina la experiencia de</w:t>
      </w:r>
      <w:r>
        <w:t xml:space="preserve"> más de</w:t>
      </w:r>
      <w:r w:rsidRPr="009F140E">
        <w:t xml:space="preserve"> </w:t>
      </w:r>
      <w:r>
        <w:rPr>
          <w:b/>
        </w:rPr>
        <w:t>800</w:t>
      </w:r>
      <w:r w:rsidRPr="009F140E">
        <w:rPr>
          <w:b/>
        </w:rPr>
        <w:t xml:space="preserve"> profesionales</w:t>
      </w:r>
      <w:r w:rsidRPr="009F140E">
        <w:t xml:space="preserve"> que generan un volumen de ingresos </w:t>
      </w:r>
      <w:r>
        <w:t>que supera los</w:t>
      </w:r>
      <w:r w:rsidRPr="009F140E">
        <w:t xml:space="preserve"> </w:t>
      </w:r>
      <w:r>
        <w:rPr>
          <w:b/>
        </w:rPr>
        <w:t>69</w:t>
      </w:r>
      <w:r w:rsidRPr="009F140E">
        <w:rPr>
          <w:b/>
        </w:rPr>
        <w:t xml:space="preserve"> millones de euros anuales</w:t>
      </w:r>
      <w:r w:rsidRPr="009F140E">
        <w:t xml:space="preserve"> y presta servicio a</w:t>
      </w:r>
      <w:r>
        <w:t xml:space="preserve"> más de </w:t>
      </w:r>
      <w:r>
        <w:rPr>
          <w:b/>
        </w:rPr>
        <w:t>3.2</w:t>
      </w:r>
      <w:r w:rsidRPr="009F140E">
        <w:rPr>
          <w:b/>
        </w:rPr>
        <w:t>00 empresas</w:t>
      </w:r>
      <w:r w:rsidRPr="009F140E">
        <w:t xml:space="preserve">. </w:t>
      </w:r>
      <w:r w:rsidRPr="00BA0AA2">
        <w:rPr>
          <w:b/>
        </w:rPr>
        <w:t>I+D aplicado</w:t>
      </w:r>
      <w:r w:rsidRPr="00BA0AA2">
        <w:t xml:space="preserve">, </w:t>
      </w:r>
      <w:r w:rsidRPr="00BA0AA2">
        <w:rPr>
          <w:b/>
        </w:rPr>
        <w:t>servicios tecnológicos</w:t>
      </w:r>
      <w:r w:rsidRPr="00BA0AA2">
        <w:t xml:space="preserve">, </w:t>
      </w:r>
      <w:r w:rsidRPr="00BA0AA2">
        <w:rPr>
          <w:b/>
        </w:rPr>
        <w:t>formación de alta especialización</w:t>
      </w:r>
      <w:r w:rsidRPr="00BA0AA2">
        <w:t xml:space="preserve">, </w:t>
      </w:r>
      <w:r w:rsidRPr="00BA0AA2">
        <w:rPr>
          <w:b/>
        </w:rPr>
        <w:t>consultoría tecnológica</w:t>
      </w:r>
      <w:r w:rsidRPr="00BA0AA2">
        <w:t xml:space="preserve"> y </w:t>
      </w:r>
      <w:r w:rsidRPr="003823EF">
        <w:rPr>
          <w:b/>
        </w:rPr>
        <w:t>explotación de propiedad industrial</w:t>
      </w:r>
      <w:r w:rsidRPr="00BA0AA2">
        <w:t xml:space="preserve"> son algunos de los servicios que </w:t>
      </w:r>
      <w:proofErr w:type="spellStart"/>
      <w:r w:rsidRPr="00BA0AA2">
        <w:t>Eurecat</w:t>
      </w:r>
      <w:proofErr w:type="spellEnd"/>
      <w:r w:rsidRPr="00BA0AA2">
        <w:t xml:space="preserve"> ofrece tanto para grandes como para pequeñas y medianas empresas de todos los sectores.</w:t>
      </w:r>
      <w:r>
        <w:rPr>
          <w:color w:val="800000"/>
        </w:rPr>
        <w:t xml:space="preserve"> </w:t>
      </w:r>
      <w:proofErr w:type="spellStart"/>
      <w:r>
        <w:rPr>
          <w:rStyle w:val="ui-provider"/>
        </w:rPr>
        <w:t>Eurecat</w:t>
      </w:r>
      <w:proofErr w:type="spellEnd"/>
      <w:r>
        <w:rPr>
          <w:rStyle w:val="ui-provider"/>
        </w:rPr>
        <w:t xml:space="preserve"> cuenta con </w:t>
      </w:r>
      <w:r w:rsidRPr="00152B26">
        <w:rPr>
          <w:rStyle w:val="ui-provider"/>
          <w:b/>
          <w:bCs/>
        </w:rPr>
        <w:t>once sedes en Cataluña</w:t>
      </w:r>
      <w:r>
        <w:rPr>
          <w:rStyle w:val="ui-provider"/>
        </w:rPr>
        <w:t xml:space="preserve">, situadas en </w:t>
      </w:r>
      <w:r>
        <w:rPr>
          <w:rStyle w:val="ui-provider"/>
        </w:rPr>
        <w:lastRenderedPageBreak/>
        <w:t xml:space="preserve">Barcelona, Canet de Mar, Cerdanyola del Vallès, Girona, Lleida, Manresa, Mataró, Reus, Tarragona, Amposta y Vila-seca, y con presencia en </w:t>
      </w:r>
      <w:r>
        <w:rPr>
          <w:rStyle w:val="ui-provider"/>
          <w:b/>
          <w:bCs/>
        </w:rPr>
        <w:t>Málaga, Madrid y</w:t>
      </w:r>
      <w:r w:rsidRPr="00152B26">
        <w:rPr>
          <w:rStyle w:val="ui-provider"/>
          <w:b/>
          <w:bCs/>
        </w:rPr>
        <w:t xml:space="preserve"> Chile</w:t>
      </w:r>
      <w:r>
        <w:rPr>
          <w:rStyle w:val="ui-provider"/>
        </w:rPr>
        <w:t xml:space="preserve">. Asimismo, </w:t>
      </w:r>
      <w:proofErr w:type="spellStart"/>
      <w:r>
        <w:rPr>
          <w:rStyle w:val="ui-provider"/>
        </w:rPr>
        <w:t>Eurecat</w:t>
      </w:r>
      <w:proofErr w:type="spellEnd"/>
      <w:r>
        <w:rPr>
          <w:rStyle w:val="ui-provider"/>
        </w:rPr>
        <w:t xml:space="preserve"> participa en más de </w:t>
      </w:r>
      <w:r w:rsidRPr="00011C1F">
        <w:rPr>
          <w:rStyle w:val="ui-provider"/>
          <w:b/>
          <w:bCs/>
        </w:rPr>
        <w:t>200 grandes proyectos consorciados de I+D+</w:t>
      </w:r>
      <w:r>
        <w:rPr>
          <w:rStyle w:val="ui-provider"/>
          <w:b/>
          <w:bCs/>
        </w:rPr>
        <w:t>I</w:t>
      </w:r>
      <w:r>
        <w:rPr>
          <w:rStyle w:val="ui-provider"/>
        </w:rPr>
        <w:t xml:space="preserve"> nacionales e internacionales de alto valor estratégico y cuenta con más de </w:t>
      </w:r>
      <w:r w:rsidRPr="00011C1F">
        <w:rPr>
          <w:rStyle w:val="ui-provider"/>
          <w:b/>
          <w:bCs/>
        </w:rPr>
        <w:t>2</w:t>
      </w:r>
      <w:r>
        <w:rPr>
          <w:rStyle w:val="ui-provider"/>
          <w:b/>
          <w:bCs/>
        </w:rPr>
        <w:t>3</w:t>
      </w:r>
      <w:r w:rsidRPr="00011C1F">
        <w:rPr>
          <w:rStyle w:val="ui-provider"/>
          <w:b/>
          <w:bCs/>
        </w:rPr>
        <w:t>0 patentes</w:t>
      </w:r>
      <w:r>
        <w:rPr>
          <w:rStyle w:val="ui-provider"/>
        </w:rPr>
        <w:t xml:space="preserve"> y </w:t>
      </w:r>
      <w:r w:rsidRPr="00011C1F">
        <w:rPr>
          <w:rStyle w:val="ui-provider"/>
          <w:b/>
          <w:bCs/>
        </w:rPr>
        <w:t>10 spin-off</w:t>
      </w:r>
      <w:r w:rsidRPr="009F140E">
        <w:t xml:space="preserve">. El valor añadido que </w:t>
      </w:r>
      <w:r>
        <w:t xml:space="preserve">aporta </w:t>
      </w:r>
      <w:proofErr w:type="spellStart"/>
      <w:r w:rsidRPr="009F140E">
        <w:t>Eurecat</w:t>
      </w:r>
      <w:proofErr w:type="spellEnd"/>
      <w:r w:rsidRPr="009F140E">
        <w:t xml:space="preserve"> </w:t>
      </w:r>
      <w:r w:rsidRPr="009F140E">
        <w:rPr>
          <w:b/>
        </w:rPr>
        <w:t>acelera la innovación</w:t>
      </w:r>
      <w:r w:rsidRPr="009F140E">
        <w:t xml:space="preserve">, </w:t>
      </w:r>
      <w:r>
        <w:rPr>
          <w:b/>
        </w:rPr>
        <w:t>disminuye</w:t>
      </w:r>
      <w:r w:rsidRPr="009F140E">
        <w:rPr>
          <w:b/>
        </w:rPr>
        <w:t xml:space="preserve"> el gasto en infraestructuras</w:t>
      </w:r>
      <w:r w:rsidRPr="009F140E">
        <w:t xml:space="preserve"> científicas y tecnológicas, </w:t>
      </w:r>
      <w:r w:rsidRPr="009F140E">
        <w:rPr>
          <w:b/>
        </w:rPr>
        <w:t xml:space="preserve">reduce los riesgos </w:t>
      </w:r>
      <w:r w:rsidRPr="009F140E">
        <w:t xml:space="preserve">y proporciona </w:t>
      </w:r>
      <w:r w:rsidRPr="009F140E">
        <w:rPr>
          <w:b/>
        </w:rPr>
        <w:t xml:space="preserve">conocimiento especializado </w:t>
      </w:r>
      <w:r w:rsidRPr="009F140E">
        <w:t xml:space="preserve">a medida de cada empresa. </w:t>
      </w:r>
      <w:r w:rsidRPr="009F140E">
        <w:rPr>
          <w:b/>
        </w:rPr>
        <w:t xml:space="preserve">Más información en </w:t>
      </w:r>
      <w:hyperlink r:id="rId9" w:history="1">
        <w:r w:rsidRPr="009F140E">
          <w:rPr>
            <w:rStyle w:val="Hipervnculo"/>
            <w:b/>
          </w:rPr>
          <w:t>www.eurecat.org</w:t>
        </w:r>
      </w:hyperlink>
    </w:p>
    <w:p w14:paraId="5D9FE9B4" w14:textId="77777777" w:rsidR="008C1B9B" w:rsidRPr="00BA6727" w:rsidRDefault="008C1B9B" w:rsidP="008C1B9B">
      <w:pPr>
        <w:pStyle w:val="Prrafodelista"/>
        <w:spacing w:line="240" w:lineRule="auto"/>
        <w:rPr>
          <w:rStyle w:val="Textoennegrita"/>
        </w:rPr>
      </w:pPr>
      <w:r>
        <w:rPr>
          <w:rStyle w:val="Textoennegrita"/>
          <w:i/>
          <w:sz w:val="20"/>
          <w:szCs w:val="20"/>
        </w:rPr>
        <w:t>Má</w:t>
      </w:r>
      <w:r w:rsidRPr="00BA6727">
        <w:rPr>
          <w:rStyle w:val="Textoennegrita"/>
          <w:i/>
          <w:sz w:val="20"/>
          <w:szCs w:val="20"/>
        </w:rPr>
        <w:t>s informació</w:t>
      </w:r>
      <w:r>
        <w:rPr>
          <w:rStyle w:val="Textoennegrita"/>
          <w:i/>
          <w:sz w:val="20"/>
          <w:szCs w:val="20"/>
        </w:rPr>
        <w:t>n</w:t>
      </w:r>
      <w:r w:rsidRPr="00BA6727">
        <w:rPr>
          <w:rStyle w:val="Textoennegrita"/>
          <w:i/>
          <w:sz w:val="20"/>
          <w:szCs w:val="20"/>
        </w:rPr>
        <w:t>:</w:t>
      </w:r>
      <w:r w:rsidRPr="00BA6727">
        <w:rPr>
          <w:rStyle w:val="Textoennegrita"/>
          <w:i/>
          <w:sz w:val="20"/>
          <w:szCs w:val="20"/>
        </w:rPr>
        <w:br/>
      </w:r>
    </w:p>
    <w:p w14:paraId="5AD57EF9" w14:textId="77777777" w:rsidR="008C1B9B" w:rsidRPr="00BA6727" w:rsidRDefault="008C1B9B" w:rsidP="008C1B9B">
      <w:pPr>
        <w:pStyle w:val="Prrafodelista"/>
        <w:spacing w:line="240" w:lineRule="auto"/>
        <w:rPr>
          <w:rStyle w:val="Textoennegrita"/>
        </w:rPr>
      </w:pPr>
      <w:r w:rsidRPr="00BA6727">
        <w:rPr>
          <w:rStyle w:val="Textoennegrita"/>
          <w:b w:val="0"/>
          <w:sz w:val="20"/>
          <w:szCs w:val="20"/>
        </w:rPr>
        <w:t xml:space="preserve">Montse Mascaró </w:t>
      </w:r>
      <w:r>
        <w:rPr>
          <w:rStyle w:val="Textoennegrita"/>
          <w:b w:val="0"/>
          <w:sz w:val="20"/>
          <w:szCs w:val="20"/>
        </w:rPr>
        <w:br/>
        <w:t>Pren</w:t>
      </w:r>
      <w:r w:rsidRPr="00BA6727">
        <w:rPr>
          <w:rStyle w:val="Textoennegrita"/>
          <w:b w:val="0"/>
          <w:sz w:val="20"/>
          <w:szCs w:val="20"/>
        </w:rPr>
        <w:t>sa</w:t>
      </w:r>
      <w:r>
        <w:rPr>
          <w:rStyle w:val="Textoennegrita"/>
          <w:b w:val="0"/>
          <w:sz w:val="20"/>
          <w:szCs w:val="20"/>
        </w:rPr>
        <w:t xml:space="preserve"> | </w:t>
      </w:r>
      <w:r w:rsidRPr="00BA6727">
        <w:rPr>
          <w:rStyle w:val="Textoennegrita"/>
          <w:b w:val="0"/>
          <w:sz w:val="20"/>
          <w:szCs w:val="20"/>
        </w:rPr>
        <w:t>Direcció</w:t>
      </w:r>
      <w:r>
        <w:rPr>
          <w:rStyle w:val="Textoennegrita"/>
          <w:b w:val="0"/>
          <w:sz w:val="20"/>
          <w:szCs w:val="20"/>
        </w:rPr>
        <w:t>n</w:t>
      </w:r>
      <w:r w:rsidRPr="00BA6727">
        <w:rPr>
          <w:rStyle w:val="Textoennegrita"/>
          <w:b w:val="0"/>
          <w:sz w:val="20"/>
          <w:szCs w:val="20"/>
        </w:rPr>
        <w:t xml:space="preserve"> de Comunicació</w:t>
      </w:r>
      <w:r>
        <w:rPr>
          <w:rStyle w:val="Textoennegrita"/>
          <w:b w:val="0"/>
          <w:sz w:val="20"/>
          <w:szCs w:val="20"/>
        </w:rPr>
        <w:t>n</w:t>
      </w:r>
      <w:r w:rsidRPr="00BA6727">
        <w:rPr>
          <w:rStyle w:val="Textoennegrita"/>
          <w:b w:val="0"/>
          <w:sz w:val="20"/>
          <w:szCs w:val="20"/>
        </w:rPr>
        <w:t xml:space="preserve"> Corporativa </w:t>
      </w:r>
    </w:p>
    <w:p w14:paraId="4B74F577" w14:textId="77777777" w:rsidR="008C1B9B" w:rsidRPr="00BA6727" w:rsidRDefault="008C1B9B" w:rsidP="008C1B9B">
      <w:pPr>
        <w:pStyle w:val="Prrafodelista"/>
        <w:spacing w:line="240" w:lineRule="auto"/>
        <w:rPr>
          <w:rStyle w:val="Textoennegrita"/>
        </w:rPr>
      </w:pPr>
      <w:proofErr w:type="spellStart"/>
      <w:r w:rsidRPr="00BA6727">
        <w:rPr>
          <w:rStyle w:val="Textoennegrita"/>
          <w:sz w:val="20"/>
          <w:szCs w:val="20"/>
          <w:lang w:val="es-ES"/>
        </w:rPr>
        <w:t>Eurecat</w:t>
      </w:r>
      <w:proofErr w:type="spellEnd"/>
    </w:p>
    <w:p w14:paraId="60F9BC5B" w14:textId="77777777" w:rsidR="008C1B9B" w:rsidRDefault="008C1B9B" w:rsidP="008C1B9B">
      <w:pPr>
        <w:pStyle w:val="Prrafodelista"/>
        <w:spacing w:line="240" w:lineRule="auto"/>
        <w:rPr>
          <w:rStyle w:val="Textoennegrita"/>
        </w:rPr>
      </w:pPr>
      <w:r>
        <w:rPr>
          <w:rStyle w:val="Textoennegrita"/>
          <w:b w:val="0"/>
          <w:sz w:val="20"/>
          <w:szCs w:val="20"/>
          <w:lang w:val="es-ES"/>
        </w:rPr>
        <w:t>Tel. (+34) 932 381 400 | Móvil</w:t>
      </w:r>
      <w:r w:rsidRPr="00BA6727">
        <w:rPr>
          <w:rStyle w:val="Textoennegrita"/>
          <w:b w:val="0"/>
          <w:sz w:val="20"/>
          <w:szCs w:val="20"/>
          <w:lang w:val="es-ES"/>
        </w:rPr>
        <w:t xml:space="preserve">: </w:t>
      </w:r>
      <w:r>
        <w:rPr>
          <w:rStyle w:val="Textoennegrita"/>
          <w:b w:val="0"/>
          <w:sz w:val="20"/>
          <w:szCs w:val="20"/>
          <w:lang w:val="es-ES"/>
        </w:rPr>
        <w:t>(+34) 630 425 169</w:t>
      </w:r>
      <w:r w:rsidRPr="00BA6727">
        <w:rPr>
          <w:rStyle w:val="Textoennegrita"/>
          <w:b w:val="0"/>
          <w:sz w:val="20"/>
          <w:szCs w:val="20"/>
          <w:lang w:val="es-ES"/>
        </w:rPr>
        <w:t xml:space="preserve"> </w:t>
      </w:r>
      <w:r w:rsidRPr="00BA6727">
        <w:rPr>
          <w:rStyle w:val="Textoennegrita"/>
          <w:b w:val="0"/>
          <w:sz w:val="20"/>
          <w:szCs w:val="20"/>
          <w:lang w:val="es-ES"/>
        </w:rPr>
        <w:br/>
        <w:t xml:space="preserve">C/e: </w:t>
      </w:r>
      <w:r>
        <w:rPr>
          <w:rStyle w:val="Textoennegrita"/>
          <w:b w:val="0"/>
          <w:bCs w:val="0"/>
          <w:sz w:val="20"/>
          <w:szCs w:val="20"/>
          <w:lang w:val="es-ES"/>
        </w:rPr>
        <w:t>press</w:t>
      </w:r>
      <w:r w:rsidRPr="00BA6727">
        <w:rPr>
          <w:rStyle w:val="Textoennegrita"/>
          <w:b w:val="0"/>
          <w:bCs w:val="0"/>
          <w:sz w:val="20"/>
          <w:szCs w:val="20"/>
          <w:lang w:val="es-ES"/>
        </w:rPr>
        <w:t>@eurecat.org</w:t>
      </w:r>
      <w:r w:rsidRPr="00BA6727">
        <w:rPr>
          <w:rStyle w:val="Textoennegrita"/>
          <w:bCs w:val="0"/>
          <w:sz w:val="20"/>
          <w:szCs w:val="20"/>
          <w:lang w:val="es-ES"/>
        </w:rPr>
        <w:t xml:space="preserve"> </w:t>
      </w:r>
      <w:r w:rsidRPr="00BA6727">
        <w:rPr>
          <w:rStyle w:val="Textoennegrita"/>
          <w:b w:val="0"/>
          <w:bCs w:val="0"/>
          <w:sz w:val="20"/>
          <w:szCs w:val="20"/>
          <w:lang w:val="es-ES"/>
        </w:rPr>
        <w:t>|</w:t>
      </w:r>
      <w:r w:rsidRPr="00BA6727">
        <w:rPr>
          <w:rStyle w:val="Textoennegrita"/>
          <w:bCs w:val="0"/>
          <w:sz w:val="20"/>
          <w:szCs w:val="20"/>
          <w:lang w:val="es-ES"/>
        </w:rPr>
        <w:t xml:space="preserve"> </w:t>
      </w:r>
      <w:hyperlink r:id="rId10" w:history="1">
        <w:r w:rsidRPr="00FA7587">
          <w:rPr>
            <w:rStyle w:val="Hipervnculo"/>
            <w:sz w:val="20"/>
            <w:szCs w:val="20"/>
            <w:lang w:val="es-ES"/>
          </w:rPr>
          <w:t>www.eurecat.org</w:t>
        </w:r>
      </w:hyperlink>
    </w:p>
    <w:sectPr w:rsidR="008C1B9B" w:rsidSect="00AD04BA">
      <w:headerReference w:type="default" r:id="rId11"/>
      <w:footerReference w:type="default" r:id="rId12"/>
      <w:pgSz w:w="11900" w:h="16840"/>
      <w:pgMar w:top="2167" w:right="1410" w:bottom="1634" w:left="1418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E45D9" w14:textId="77777777" w:rsidR="009B7C53" w:rsidRDefault="009B7C53" w:rsidP="00AE0072">
      <w:r>
        <w:separator/>
      </w:r>
    </w:p>
  </w:endnote>
  <w:endnote w:type="continuationSeparator" w:id="0">
    <w:p w14:paraId="653F6FFF" w14:textId="77777777" w:rsidR="009B7C53" w:rsidRDefault="009B7C53" w:rsidP="00AE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odaySansHEF-Medium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9"/>
      <w:gridCol w:w="236"/>
      <w:gridCol w:w="2048"/>
    </w:tblGrid>
    <w:tr w:rsidR="001E2701" w14:paraId="46C0A9CB" w14:textId="77777777" w:rsidTr="00D47500">
      <w:trPr>
        <w:trHeight w:val="130"/>
      </w:trPr>
      <w:tc>
        <w:tcPr>
          <w:tcW w:w="2219" w:type="dxa"/>
          <w:tcBorders>
            <w:top w:val="single" w:sz="4" w:space="0" w:color="A6A6A6" w:themeColor="background1" w:themeShade="A6"/>
          </w:tcBorders>
        </w:tcPr>
        <w:p w14:paraId="334C2350" w14:textId="77777777" w:rsidR="001E2701" w:rsidRPr="004D115B" w:rsidRDefault="001E2701" w:rsidP="001E2701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  <w:proofErr w:type="spellStart"/>
          <w:r w:rsidRPr="004D115B">
            <w:rPr>
              <w:b/>
              <w:sz w:val="10"/>
              <w:szCs w:val="10"/>
            </w:rPr>
            <w:t>Eurecat</w:t>
          </w:r>
          <w:proofErr w:type="spellEnd"/>
        </w:p>
        <w:p w14:paraId="0AF38058" w14:textId="77777777" w:rsidR="001E2701" w:rsidRDefault="001E2701" w:rsidP="001E2701">
          <w:pPr>
            <w:pStyle w:val="Piedepgina"/>
            <w:spacing w:before="80" w:line="240" w:lineRule="auto"/>
          </w:pPr>
          <w:r w:rsidRPr="004D115B">
            <w:rPr>
              <w:b/>
              <w:sz w:val="10"/>
              <w:szCs w:val="10"/>
            </w:rPr>
            <w:t xml:space="preserve">Centre </w:t>
          </w:r>
          <w:proofErr w:type="spellStart"/>
          <w:r w:rsidRPr="004D115B">
            <w:rPr>
              <w:b/>
              <w:sz w:val="10"/>
              <w:szCs w:val="10"/>
            </w:rPr>
            <w:t>Tecnològic</w:t>
          </w:r>
          <w:proofErr w:type="spellEnd"/>
          <w:r w:rsidRPr="004D115B">
            <w:rPr>
              <w:b/>
              <w:sz w:val="10"/>
              <w:szCs w:val="10"/>
            </w:rPr>
            <w:t xml:space="preserve"> de Catalunya</w:t>
          </w:r>
        </w:p>
      </w:tc>
      <w:tc>
        <w:tcPr>
          <w:tcW w:w="236" w:type="dxa"/>
          <w:tcBorders>
            <w:top w:val="nil"/>
          </w:tcBorders>
        </w:tcPr>
        <w:p w14:paraId="3A8F6000" w14:textId="77777777" w:rsidR="001E2701" w:rsidRPr="004D115B" w:rsidRDefault="001E2701" w:rsidP="001E2701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</w:p>
      </w:tc>
      <w:tc>
        <w:tcPr>
          <w:tcW w:w="2048" w:type="dxa"/>
          <w:tcBorders>
            <w:top w:val="single" w:sz="4" w:space="0" w:color="A6A6A6" w:themeColor="background1" w:themeShade="A6"/>
          </w:tcBorders>
        </w:tcPr>
        <w:p w14:paraId="2962A409" w14:textId="77777777" w:rsidR="001E2701" w:rsidRPr="004D115B" w:rsidRDefault="001E2701" w:rsidP="001E2701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Tel +34 93 238 14 00</w:t>
          </w:r>
        </w:p>
        <w:p w14:paraId="483BC469" w14:textId="77777777" w:rsidR="001E2701" w:rsidRPr="004D115B" w:rsidRDefault="001E2701" w:rsidP="001E2701">
          <w:pPr>
            <w:pStyle w:val="Piedepgina"/>
            <w:spacing w:before="80" w:line="240" w:lineRule="auto"/>
            <w:rPr>
              <w:sz w:val="10"/>
              <w:szCs w:val="10"/>
            </w:rPr>
          </w:pPr>
          <w:r>
            <w:rPr>
              <w:sz w:val="10"/>
              <w:szCs w:val="10"/>
            </w:rPr>
            <w:t>press</w:t>
          </w:r>
          <w:r w:rsidRPr="004D115B">
            <w:rPr>
              <w:sz w:val="10"/>
              <w:szCs w:val="10"/>
            </w:rPr>
            <w:t>@eurecat.org</w:t>
          </w:r>
        </w:p>
        <w:p w14:paraId="37EAD380" w14:textId="77777777" w:rsidR="001E2701" w:rsidRPr="004D115B" w:rsidRDefault="001E2701" w:rsidP="001E2701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www.eurecat.org</w:t>
          </w:r>
        </w:p>
      </w:tc>
    </w:tr>
  </w:tbl>
  <w:p w14:paraId="6F5981F9" w14:textId="3DC9082A" w:rsidR="00B501B2" w:rsidRDefault="001E2701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1FD746" wp14:editId="6592714B">
              <wp:simplePos x="0" y="0"/>
              <wp:positionH relativeFrom="column">
                <wp:posOffset>6286500</wp:posOffset>
              </wp:positionH>
              <wp:positionV relativeFrom="paragraph">
                <wp:posOffset>-3855720</wp:posOffset>
              </wp:positionV>
              <wp:extent cx="342900" cy="3771900"/>
              <wp:effectExtent l="0" t="1905" r="0" b="0"/>
              <wp:wrapTight wrapText="bothSides">
                <wp:wrapPolygon edited="0">
                  <wp:start x="-600" y="0"/>
                  <wp:lineTo x="-600" y="21491"/>
                  <wp:lineTo x="21600" y="21491"/>
                  <wp:lineTo x="21600" y="0"/>
                  <wp:lineTo x="-600" y="0"/>
                </wp:wrapPolygon>
              </wp:wrapTight>
              <wp:docPr id="208476551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771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D8B282" id="Rectangle 1" o:spid="_x0000_s1026" style="position:absolute;margin-left:495pt;margin-top:-303.6pt;width:27pt;height:29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" fillcolor="white [3212]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  <w:r w:rsidR="00597582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50D6BD" wp14:editId="1AE7A980">
              <wp:simplePos x="0" y="0"/>
              <wp:positionH relativeFrom="column">
                <wp:posOffset>6286500</wp:posOffset>
              </wp:positionH>
              <wp:positionV relativeFrom="paragraph">
                <wp:posOffset>-3855720</wp:posOffset>
              </wp:positionV>
              <wp:extent cx="342900" cy="3771900"/>
              <wp:effectExtent l="0" t="1905" r="0" b="0"/>
              <wp:wrapTight wrapText="bothSides">
                <wp:wrapPolygon edited="0">
                  <wp:start x="-600" y="0"/>
                  <wp:lineTo x="-600" y="21491"/>
                  <wp:lineTo x="21600" y="21491"/>
                  <wp:lineTo x="21600" y="0"/>
                  <wp:lineTo x="-600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771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8D0B5" id="Rectangle 1" o:spid="_x0000_s1026" style="position:absolute;margin-left:495pt;margin-top:-303.6pt;width:27pt;height:2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" fillcolor="white [3212]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6D0E0" w14:textId="77777777" w:rsidR="009B7C53" w:rsidRDefault="009B7C53" w:rsidP="00AE0072">
      <w:r>
        <w:separator/>
      </w:r>
    </w:p>
  </w:footnote>
  <w:footnote w:type="continuationSeparator" w:id="0">
    <w:p w14:paraId="001323C2" w14:textId="77777777" w:rsidR="009B7C53" w:rsidRDefault="009B7C53" w:rsidP="00AE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F9E6" w14:textId="43C82A6C" w:rsidR="00B501B2" w:rsidRDefault="008C1B9B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F77363C" wp14:editId="63BCEBD1">
          <wp:simplePos x="0" y="0"/>
          <wp:positionH relativeFrom="column">
            <wp:posOffset>29845</wp:posOffset>
          </wp:positionH>
          <wp:positionV relativeFrom="paragraph">
            <wp:posOffset>8890</wp:posOffset>
          </wp:positionV>
          <wp:extent cx="1999615" cy="746760"/>
          <wp:effectExtent l="0" t="0" r="635" b="0"/>
          <wp:wrapNone/>
          <wp:docPr id="2091688294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688294" name="Imagen 1" descr="Logotip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615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874D6E0" wp14:editId="711053B0">
          <wp:simplePos x="0" y="0"/>
          <wp:positionH relativeFrom="column">
            <wp:posOffset>-824230</wp:posOffset>
          </wp:positionH>
          <wp:positionV relativeFrom="paragraph">
            <wp:posOffset>-392430</wp:posOffset>
          </wp:positionV>
          <wp:extent cx="7559675" cy="398780"/>
          <wp:effectExtent l="0" t="0" r="3175" b="1270"/>
          <wp:wrapNone/>
          <wp:docPr id="348478557" name="Imagen 4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478557" name="Imagen 4" descr="Forma&#10;&#10;Descripción generada automáticamente con confianza baja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17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98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7582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1BA07" wp14:editId="4E7FE100">
              <wp:simplePos x="0" y="0"/>
              <wp:positionH relativeFrom="column">
                <wp:posOffset>3536950</wp:posOffset>
              </wp:positionH>
              <wp:positionV relativeFrom="paragraph">
                <wp:posOffset>-55245</wp:posOffset>
              </wp:positionV>
              <wp:extent cx="2301240" cy="560070"/>
              <wp:effectExtent l="3175" t="1905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560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5DDD" w14:textId="16CF672E" w:rsidR="00B501B2" w:rsidRPr="008C1B9B" w:rsidRDefault="00B501B2" w:rsidP="001E67AD">
                          <w:pPr>
                            <w:jc w:val="right"/>
                            <w:rPr>
                              <w:b/>
                              <w:sz w:val="24"/>
                              <w:lang w:val="es-ES"/>
                            </w:rPr>
                          </w:pPr>
                          <w:r w:rsidRPr="008C1B9B">
                            <w:rPr>
                              <w:b/>
                              <w:sz w:val="24"/>
                              <w:lang w:val="es-ES"/>
                            </w:rPr>
                            <w:t>Nota de pre</w:t>
                          </w:r>
                          <w:r w:rsidR="008C1B9B">
                            <w:rPr>
                              <w:b/>
                              <w:sz w:val="24"/>
                              <w:lang w:val="es-ES"/>
                            </w:rPr>
                            <w:t>n</w:t>
                          </w:r>
                          <w:r w:rsidRPr="008C1B9B">
                            <w:rPr>
                              <w:b/>
                              <w:sz w:val="24"/>
                              <w:lang w:val="es-ES"/>
                            </w:rPr>
                            <w:t>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C1BA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8.5pt;margin-top:-4.35pt;width:181.2pt;height:44.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" stroked="f">
              <v:textbox style="mso-fit-shape-to-text:t">
                <w:txbxContent>
                  <w:p w14:paraId="3F065DDD" w14:textId="16CF672E" w:rsidR="00B501B2" w:rsidRPr="008C1B9B" w:rsidRDefault="00B501B2" w:rsidP="001E67AD">
                    <w:pPr>
                      <w:jc w:val="right"/>
                      <w:rPr>
                        <w:b/>
                        <w:sz w:val="24"/>
                        <w:lang w:val="es-ES"/>
                      </w:rPr>
                    </w:pPr>
                    <w:r w:rsidRPr="008C1B9B">
                      <w:rPr>
                        <w:b/>
                        <w:sz w:val="24"/>
                        <w:lang w:val="es-ES"/>
                      </w:rPr>
                      <w:t>Nota de pre</w:t>
                    </w:r>
                    <w:r w:rsidR="008C1B9B">
                      <w:rPr>
                        <w:b/>
                        <w:sz w:val="24"/>
                        <w:lang w:val="es-ES"/>
                      </w:rPr>
                      <w:t>n</w:t>
                    </w:r>
                    <w:r w:rsidRPr="008C1B9B">
                      <w:rPr>
                        <w:b/>
                        <w:sz w:val="24"/>
                        <w:lang w:val="es-ES"/>
                      </w:rPr>
                      <w:t>sa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332"/>
    <w:multiLevelType w:val="hybridMultilevel"/>
    <w:tmpl w:val="C6A4F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3541"/>
    <w:multiLevelType w:val="hybridMultilevel"/>
    <w:tmpl w:val="E51CE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6D3D"/>
    <w:multiLevelType w:val="hybridMultilevel"/>
    <w:tmpl w:val="007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D1885"/>
    <w:multiLevelType w:val="hybridMultilevel"/>
    <w:tmpl w:val="9710C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2E4"/>
    <w:multiLevelType w:val="hybridMultilevel"/>
    <w:tmpl w:val="267CB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1460B"/>
    <w:multiLevelType w:val="hybridMultilevel"/>
    <w:tmpl w:val="9300E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4CD4"/>
    <w:multiLevelType w:val="hybridMultilevel"/>
    <w:tmpl w:val="C0B46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A1A32"/>
    <w:multiLevelType w:val="hybridMultilevel"/>
    <w:tmpl w:val="6576FD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447AC"/>
    <w:multiLevelType w:val="hybridMultilevel"/>
    <w:tmpl w:val="967E08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59207">
    <w:abstractNumId w:val="3"/>
  </w:num>
  <w:num w:numId="2" w16cid:durableId="1256397897">
    <w:abstractNumId w:val="7"/>
  </w:num>
  <w:num w:numId="3" w16cid:durableId="1682199682">
    <w:abstractNumId w:val="0"/>
  </w:num>
  <w:num w:numId="4" w16cid:durableId="1269386660">
    <w:abstractNumId w:val="6"/>
  </w:num>
  <w:num w:numId="5" w16cid:durableId="706830161">
    <w:abstractNumId w:val="2"/>
  </w:num>
  <w:num w:numId="6" w16cid:durableId="1135560639">
    <w:abstractNumId w:val="5"/>
  </w:num>
  <w:num w:numId="7" w16cid:durableId="674261977">
    <w:abstractNumId w:val="8"/>
  </w:num>
  <w:num w:numId="8" w16cid:durableId="1440761231">
    <w:abstractNumId w:val="4"/>
  </w:num>
  <w:num w:numId="9" w16cid:durableId="130504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76"/>
    <w:rsid w:val="00012E5E"/>
    <w:rsid w:val="00040CCE"/>
    <w:rsid w:val="00047301"/>
    <w:rsid w:val="00055A1B"/>
    <w:rsid w:val="00070394"/>
    <w:rsid w:val="00074D33"/>
    <w:rsid w:val="000C3C5D"/>
    <w:rsid w:val="000D174B"/>
    <w:rsid w:val="000E485A"/>
    <w:rsid w:val="000F7F4B"/>
    <w:rsid w:val="00104C19"/>
    <w:rsid w:val="0011298A"/>
    <w:rsid w:val="00113A36"/>
    <w:rsid w:val="00115A73"/>
    <w:rsid w:val="00117774"/>
    <w:rsid w:val="00133590"/>
    <w:rsid w:val="001367E3"/>
    <w:rsid w:val="001444C2"/>
    <w:rsid w:val="00164495"/>
    <w:rsid w:val="001739B4"/>
    <w:rsid w:val="001749A0"/>
    <w:rsid w:val="001807B0"/>
    <w:rsid w:val="001948B4"/>
    <w:rsid w:val="001A20F2"/>
    <w:rsid w:val="001B2BF5"/>
    <w:rsid w:val="001D2A52"/>
    <w:rsid w:val="001D3458"/>
    <w:rsid w:val="001D43E6"/>
    <w:rsid w:val="001E2701"/>
    <w:rsid w:val="001E3134"/>
    <w:rsid w:val="001E3ABF"/>
    <w:rsid w:val="001E67AD"/>
    <w:rsid w:val="001F2BA4"/>
    <w:rsid w:val="001F3C87"/>
    <w:rsid w:val="001F6166"/>
    <w:rsid w:val="00204FE4"/>
    <w:rsid w:val="00210ADB"/>
    <w:rsid w:val="00214403"/>
    <w:rsid w:val="00221183"/>
    <w:rsid w:val="0022368E"/>
    <w:rsid w:val="00246F0A"/>
    <w:rsid w:val="00251737"/>
    <w:rsid w:val="00251A26"/>
    <w:rsid w:val="00253258"/>
    <w:rsid w:val="00253EE6"/>
    <w:rsid w:val="00263793"/>
    <w:rsid w:val="00272CB7"/>
    <w:rsid w:val="00286366"/>
    <w:rsid w:val="00286F0A"/>
    <w:rsid w:val="0029696C"/>
    <w:rsid w:val="002A1276"/>
    <w:rsid w:val="002A766F"/>
    <w:rsid w:val="002B3FD5"/>
    <w:rsid w:val="002D3D48"/>
    <w:rsid w:val="002E5CB4"/>
    <w:rsid w:val="00302336"/>
    <w:rsid w:val="00313149"/>
    <w:rsid w:val="003229A0"/>
    <w:rsid w:val="00325948"/>
    <w:rsid w:val="0032772C"/>
    <w:rsid w:val="00362676"/>
    <w:rsid w:val="00367AE7"/>
    <w:rsid w:val="0037064F"/>
    <w:rsid w:val="00370A79"/>
    <w:rsid w:val="003716E6"/>
    <w:rsid w:val="00383B11"/>
    <w:rsid w:val="003900EF"/>
    <w:rsid w:val="003A7D32"/>
    <w:rsid w:val="003B6FC1"/>
    <w:rsid w:val="003D7369"/>
    <w:rsid w:val="003E12D3"/>
    <w:rsid w:val="003E396A"/>
    <w:rsid w:val="003E4FD7"/>
    <w:rsid w:val="003F0B5E"/>
    <w:rsid w:val="003F6317"/>
    <w:rsid w:val="00401976"/>
    <w:rsid w:val="00401D86"/>
    <w:rsid w:val="004029EB"/>
    <w:rsid w:val="004032DC"/>
    <w:rsid w:val="00404753"/>
    <w:rsid w:val="00404E6A"/>
    <w:rsid w:val="0040535F"/>
    <w:rsid w:val="00435C5A"/>
    <w:rsid w:val="0044465A"/>
    <w:rsid w:val="00457F1A"/>
    <w:rsid w:val="004600D9"/>
    <w:rsid w:val="0046579F"/>
    <w:rsid w:val="004927DC"/>
    <w:rsid w:val="004929C5"/>
    <w:rsid w:val="00497ACE"/>
    <w:rsid w:val="004A3CC7"/>
    <w:rsid w:val="004C0B34"/>
    <w:rsid w:val="004D115B"/>
    <w:rsid w:val="004D5BE4"/>
    <w:rsid w:val="004E2E90"/>
    <w:rsid w:val="004E5C51"/>
    <w:rsid w:val="004F1516"/>
    <w:rsid w:val="004F4893"/>
    <w:rsid w:val="004F48CD"/>
    <w:rsid w:val="00505682"/>
    <w:rsid w:val="00532261"/>
    <w:rsid w:val="00542D2C"/>
    <w:rsid w:val="00562C8F"/>
    <w:rsid w:val="005858E8"/>
    <w:rsid w:val="005919C9"/>
    <w:rsid w:val="00593231"/>
    <w:rsid w:val="00597582"/>
    <w:rsid w:val="005A7C02"/>
    <w:rsid w:val="005B0560"/>
    <w:rsid w:val="005C5BB5"/>
    <w:rsid w:val="005D7C88"/>
    <w:rsid w:val="005E0492"/>
    <w:rsid w:val="005E1FE7"/>
    <w:rsid w:val="005E20F2"/>
    <w:rsid w:val="005F233D"/>
    <w:rsid w:val="005F621D"/>
    <w:rsid w:val="0060192C"/>
    <w:rsid w:val="0061653F"/>
    <w:rsid w:val="00617D19"/>
    <w:rsid w:val="00621F77"/>
    <w:rsid w:val="006357DA"/>
    <w:rsid w:val="006503E7"/>
    <w:rsid w:val="00653E1F"/>
    <w:rsid w:val="00670FCA"/>
    <w:rsid w:val="006724AD"/>
    <w:rsid w:val="006919A0"/>
    <w:rsid w:val="00695786"/>
    <w:rsid w:val="006B0018"/>
    <w:rsid w:val="006B25C9"/>
    <w:rsid w:val="006B3985"/>
    <w:rsid w:val="006B6462"/>
    <w:rsid w:val="006C6079"/>
    <w:rsid w:val="006E13DF"/>
    <w:rsid w:val="006E3F0C"/>
    <w:rsid w:val="006F079E"/>
    <w:rsid w:val="006F3378"/>
    <w:rsid w:val="006F6A02"/>
    <w:rsid w:val="00710844"/>
    <w:rsid w:val="00731CED"/>
    <w:rsid w:val="007354BF"/>
    <w:rsid w:val="00754E92"/>
    <w:rsid w:val="00754EFD"/>
    <w:rsid w:val="00757717"/>
    <w:rsid w:val="00757F9D"/>
    <w:rsid w:val="007664FB"/>
    <w:rsid w:val="007673A8"/>
    <w:rsid w:val="007716CC"/>
    <w:rsid w:val="00777024"/>
    <w:rsid w:val="0078521C"/>
    <w:rsid w:val="00791028"/>
    <w:rsid w:val="0079271D"/>
    <w:rsid w:val="007B4036"/>
    <w:rsid w:val="007B5954"/>
    <w:rsid w:val="007B5D31"/>
    <w:rsid w:val="007C5BDB"/>
    <w:rsid w:val="007D0BE3"/>
    <w:rsid w:val="007D170E"/>
    <w:rsid w:val="007E1021"/>
    <w:rsid w:val="007E2590"/>
    <w:rsid w:val="007F1C34"/>
    <w:rsid w:val="007F3287"/>
    <w:rsid w:val="007F3C65"/>
    <w:rsid w:val="007F4557"/>
    <w:rsid w:val="0080052E"/>
    <w:rsid w:val="00803041"/>
    <w:rsid w:val="0080380E"/>
    <w:rsid w:val="0081576D"/>
    <w:rsid w:val="00825E60"/>
    <w:rsid w:val="00835679"/>
    <w:rsid w:val="0084027F"/>
    <w:rsid w:val="00841586"/>
    <w:rsid w:val="00841FEB"/>
    <w:rsid w:val="00842F89"/>
    <w:rsid w:val="00844947"/>
    <w:rsid w:val="00852A0A"/>
    <w:rsid w:val="00853B3B"/>
    <w:rsid w:val="0085748F"/>
    <w:rsid w:val="00864B9C"/>
    <w:rsid w:val="00875969"/>
    <w:rsid w:val="00876170"/>
    <w:rsid w:val="008801A2"/>
    <w:rsid w:val="00891E24"/>
    <w:rsid w:val="008960F2"/>
    <w:rsid w:val="008A4EC1"/>
    <w:rsid w:val="008B0268"/>
    <w:rsid w:val="008B3959"/>
    <w:rsid w:val="008C1B9B"/>
    <w:rsid w:val="008D7923"/>
    <w:rsid w:val="008F0B15"/>
    <w:rsid w:val="00922309"/>
    <w:rsid w:val="00922BFE"/>
    <w:rsid w:val="009246D2"/>
    <w:rsid w:val="00924E5B"/>
    <w:rsid w:val="009476AB"/>
    <w:rsid w:val="00947BEF"/>
    <w:rsid w:val="009550FA"/>
    <w:rsid w:val="00964BA7"/>
    <w:rsid w:val="00967829"/>
    <w:rsid w:val="00972220"/>
    <w:rsid w:val="0097646F"/>
    <w:rsid w:val="009815D2"/>
    <w:rsid w:val="00981E1D"/>
    <w:rsid w:val="0098306A"/>
    <w:rsid w:val="00986EF3"/>
    <w:rsid w:val="009A57A4"/>
    <w:rsid w:val="009B15E5"/>
    <w:rsid w:val="009B7C53"/>
    <w:rsid w:val="009C6F05"/>
    <w:rsid w:val="009C70B7"/>
    <w:rsid w:val="009D1BB8"/>
    <w:rsid w:val="009D2E3C"/>
    <w:rsid w:val="009D502A"/>
    <w:rsid w:val="009D7EF8"/>
    <w:rsid w:val="009E39B0"/>
    <w:rsid w:val="009F0100"/>
    <w:rsid w:val="009F0874"/>
    <w:rsid w:val="009F0C6B"/>
    <w:rsid w:val="009F6B3B"/>
    <w:rsid w:val="00A03DD3"/>
    <w:rsid w:val="00A15437"/>
    <w:rsid w:val="00A23247"/>
    <w:rsid w:val="00A32545"/>
    <w:rsid w:val="00A34E2E"/>
    <w:rsid w:val="00A35543"/>
    <w:rsid w:val="00A36CBD"/>
    <w:rsid w:val="00A40975"/>
    <w:rsid w:val="00A627D6"/>
    <w:rsid w:val="00A65894"/>
    <w:rsid w:val="00A814C5"/>
    <w:rsid w:val="00A93288"/>
    <w:rsid w:val="00A95BE9"/>
    <w:rsid w:val="00AB2336"/>
    <w:rsid w:val="00AB3537"/>
    <w:rsid w:val="00AC2B6B"/>
    <w:rsid w:val="00AC4361"/>
    <w:rsid w:val="00AD04BA"/>
    <w:rsid w:val="00AD4CB1"/>
    <w:rsid w:val="00AE0072"/>
    <w:rsid w:val="00AE687B"/>
    <w:rsid w:val="00B00ABA"/>
    <w:rsid w:val="00B27BC0"/>
    <w:rsid w:val="00B324B3"/>
    <w:rsid w:val="00B365CB"/>
    <w:rsid w:val="00B3677A"/>
    <w:rsid w:val="00B419D0"/>
    <w:rsid w:val="00B44DCF"/>
    <w:rsid w:val="00B501B2"/>
    <w:rsid w:val="00B54211"/>
    <w:rsid w:val="00B56D61"/>
    <w:rsid w:val="00B66AB8"/>
    <w:rsid w:val="00B679D2"/>
    <w:rsid w:val="00B8706E"/>
    <w:rsid w:val="00BA37C6"/>
    <w:rsid w:val="00BA61E4"/>
    <w:rsid w:val="00BA6727"/>
    <w:rsid w:val="00BB2FA7"/>
    <w:rsid w:val="00BD232E"/>
    <w:rsid w:val="00BD3D22"/>
    <w:rsid w:val="00BE2C87"/>
    <w:rsid w:val="00BF0652"/>
    <w:rsid w:val="00BF3589"/>
    <w:rsid w:val="00C11369"/>
    <w:rsid w:val="00C15595"/>
    <w:rsid w:val="00C2105B"/>
    <w:rsid w:val="00C24279"/>
    <w:rsid w:val="00C248A8"/>
    <w:rsid w:val="00C4065F"/>
    <w:rsid w:val="00C40BF1"/>
    <w:rsid w:val="00C4223D"/>
    <w:rsid w:val="00C513E8"/>
    <w:rsid w:val="00C57346"/>
    <w:rsid w:val="00C63C7D"/>
    <w:rsid w:val="00C66D7C"/>
    <w:rsid w:val="00C72FE7"/>
    <w:rsid w:val="00C85214"/>
    <w:rsid w:val="00C95DC6"/>
    <w:rsid w:val="00CA607C"/>
    <w:rsid w:val="00CB066E"/>
    <w:rsid w:val="00CB11CF"/>
    <w:rsid w:val="00CB254F"/>
    <w:rsid w:val="00CB4433"/>
    <w:rsid w:val="00CB75E5"/>
    <w:rsid w:val="00CC0F05"/>
    <w:rsid w:val="00CC4F5F"/>
    <w:rsid w:val="00CD7E66"/>
    <w:rsid w:val="00CE0558"/>
    <w:rsid w:val="00CE1447"/>
    <w:rsid w:val="00CF6CE6"/>
    <w:rsid w:val="00D079E1"/>
    <w:rsid w:val="00D10C60"/>
    <w:rsid w:val="00D314D0"/>
    <w:rsid w:val="00D33A8E"/>
    <w:rsid w:val="00D33E55"/>
    <w:rsid w:val="00D47B50"/>
    <w:rsid w:val="00D524C4"/>
    <w:rsid w:val="00D52683"/>
    <w:rsid w:val="00D5292C"/>
    <w:rsid w:val="00D6563D"/>
    <w:rsid w:val="00D73DD8"/>
    <w:rsid w:val="00D81A85"/>
    <w:rsid w:val="00DA236E"/>
    <w:rsid w:val="00DC18FA"/>
    <w:rsid w:val="00DC1A90"/>
    <w:rsid w:val="00DC3A6C"/>
    <w:rsid w:val="00DE180A"/>
    <w:rsid w:val="00DF7342"/>
    <w:rsid w:val="00E02AC0"/>
    <w:rsid w:val="00E045FF"/>
    <w:rsid w:val="00E1195C"/>
    <w:rsid w:val="00E137BF"/>
    <w:rsid w:val="00E15626"/>
    <w:rsid w:val="00E42B76"/>
    <w:rsid w:val="00E51573"/>
    <w:rsid w:val="00E52AFD"/>
    <w:rsid w:val="00E52F04"/>
    <w:rsid w:val="00E652B8"/>
    <w:rsid w:val="00E653F3"/>
    <w:rsid w:val="00E80775"/>
    <w:rsid w:val="00E80E87"/>
    <w:rsid w:val="00E960E7"/>
    <w:rsid w:val="00E97D42"/>
    <w:rsid w:val="00EA40BC"/>
    <w:rsid w:val="00EA7712"/>
    <w:rsid w:val="00EC2433"/>
    <w:rsid w:val="00EC2663"/>
    <w:rsid w:val="00EC45DF"/>
    <w:rsid w:val="00EE5074"/>
    <w:rsid w:val="00F0013B"/>
    <w:rsid w:val="00F00505"/>
    <w:rsid w:val="00F06CBB"/>
    <w:rsid w:val="00F23C8C"/>
    <w:rsid w:val="00F26FCC"/>
    <w:rsid w:val="00F32904"/>
    <w:rsid w:val="00F3373D"/>
    <w:rsid w:val="00F41D27"/>
    <w:rsid w:val="00F53B60"/>
    <w:rsid w:val="00F57F6D"/>
    <w:rsid w:val="00F6092E"/>
    <w:rsid w:val="00F63C2C"/>
    <w:rsid w:val="00F654AA"/>
    <w:rsid w:val="00F72DEC"/>
    <w:rsid w:val="00F744F9"/>
    <w:rsid w:val="00F7542B"/>
    <w:rsid w:val="00F81F7A"/>
    <w:rsid w:val="00F8546B"/>
    <w:rsid w:val="00F90669"/>
    <w:rsid w:val="00F93BC9"/>
    <w:rsid w:val="00F961AC"/>
    <w:rsid w:val="00F97843"/>
    <w:rsid w:val="00FA020A"/>
    <w:rsid w:val="00FA1C38"/>
    <w:rsid w:val="00FB4F0F"/>
    <w:rsid w:val="00FB5411"/>
    <w:rsid w:val="00FB6BC5"/>
    <w:rsid w:val="00FC04E9"/>
    <w:rsid w:val="00FC143C"/>
    <w:rsid w:val="00FD176A"/>
    <w:rsid w:val="00FE0554"/>
    <w:rsid w:val="00FE29EC"/>
    <w:rsid w:val="00FF542B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96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text eurecat"/>
    <w:qFormat/>
    <w:rsid w:val="003229A0"/>
    <w:pPr>
      <w:spacing w:before="300" w:line="360" w:lineRule="auto"/>
      <w:jc w:val="both"/>
    </w:pPr>
    <w:rPr>
      <w:rFonts w:ascii="Verdana" w:hAnsi="Verdana"/>
      <w:color w:val="747473"/>
      <w:sz w:val="21"/>
    </w:rPr>
  </w:style>
  <w:style w:type="paragraph" w:styleId="Ttulo1">
    <w:name w:val="heading 1"/>
    <w:next w:val="Normal"/>
    <w:link w:val="Ttulo1Car"/>
    <w:uiPriority w:val="9"/>
    <w:qFormat/>
    <w:rsid w:val="003716E6"/>
    <w:pPr>
      <w:outlineLvl w:val="0"/>
    </w:pPr>
    <w:rPr>
      <w:rFonts w:ascii="Verdana" w:hAnsi="Verdana"/>
      <w:b/>
      <w:bCs/>
      <w:color w:val="6C6C6C"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532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2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072"/>
  </w:style>
  <w:style w:type="paragraph" w:styleId="Piedepgina">
    <w:name w:val="footer"/>
    <w:basedOn w:val="Normal"/>
    <w:link w:val="Piedepgina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72"/>
  </w:style>
  <w:style w:type="paragraph" w:styleId="Textodeglobo">
    <w:name w:val="Balloon Text"/>
    <w:basedOn w:val="Normal"/>
    <w:link w:val="TextodegloboCar"/>
    <w:uiPriority w:val="99"/>
    <w:semiHidden/>
    <w:unhideWhenUsed/>
    <w:rsid w:val="00AE0072"/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07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39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716E6"/>
    <w:rPr>
      <w:rFonts w:ascii="Verdana" w:hAnsi="Verdana"/>
      <w:b/>
      <w:bCs/>
      <w:color w:val="6C6C6C"/>
      <w:sz w:val="18"/>
      <w:szCs w:val="18"/>
    </w:rPr>
  </w:style>
  <w:style w:type="paragraph" w:styleId="Ttulo">
    <w:name w:val="Title"/>
    <w:aliases w:val="Título bold"/>
    <w:basedOn w:val="Normal"/>
    <w:next w:val="Normal"/>
    <w:link w:val="TtuloCar"/>
    <w:uiPriority w:val="10"/>
    <w:rsid w:val="00B3677A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tuloCar">
    <w:name w:val="Título Car"/>
    <w:aliases w:val="Título bold Car"/>
    <w:basedOn w:val="Fuentedeprrafopredeter"/>
    <w:link w:val="Ttulo"/>
    <w:uiPriority w:val="10"/>
    <w:rsid w:val="00B3677A"/>
    <w:rPr>
      <w:rFonts w:ascii="Verdana" w:eastAsiaTheme="majorEastAsia" w:hAnsi="Verdana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bold">
    <w:name w:val="bold"/>
    <w:basedOn w:val="Normal"/>
    <w:next w:val="Normal"/>
    <w:qFormat/>
    <w:rsid w:val="003716E6"/>
    <w:pPr>
      <w:spacing w:before="0" w:after="300"/>
    </w:pPr>
    <w:rPr>
      <w:b/>
    </w:rPr>
  </w:style>
  <w:style w:type="paragraph" w:customStyle="1" w:styleId="data">
    <w:name w:val="data"/>
    <w:qFormat/>
    <w:rsid w:val="00272CB7"/>
    <w:rPr>
      <w:rFonts w:ascii="Verdana" w:hAnsi="Verdana"/>
      <w:color w:val="747473"/>
      <w:sz w:val="20"/>
      <w:szCs w:val="20"/>
      <w:u w:val="single"/>
    </w:rPr>
  </w:style>
  <w:style w:type="paragraph" w:customStyle="1" w:styleId="FiletFactura">
    <w:name w:val="Filet Factura"/>
    <w:basedOn w:val="Normal"/>
    <w:uiPriority w:val="99"/>
    <w:rsid w:val="001749A0"/>
    <w:pPr>
      <w:widowControl w:val="0"/>
      <w:pBdr>
        <w:bottom w:val="single" w:sz="2" w:space="8" w:color="auto"/>
      </w:pBdr>
      <w:autoSpaceDE w:val="0"/>
      <w:autoSpaceDN w:val="0"/>
      <w:adjustRightInd w:val="0"/>
      <w:spacing w:before="0" w:line="440" w:lineRule="atLeast"/>
      <w:textAlignment w:val="center"/>
    </w:pPr>
    <w:rPr>
      <w:rFonts w:ascii="TodaySansHEF-Medium" w:hAnsi="TodaySansHEF-Medium" w:cs="TodaySansHEF-Medium"/>
      <w:color w:val="878786"/>
      <w:sz w:val="20"/>
      <w:szCs w:val="20"/>
    </w:rPr>
  </w:style>
  <w:style w:type="paragraph" w:customStyle="1" w:styleId="titular">
    <w:name w:val="titular"/>
    <w:basedOn w:val="Normal"/>
    <w:qFormat/>
    <w:rsid w:val="00251A26"/>
    <w:pPr>
      <w:spacing w:before="0" w:line="600" w:lineRule="exact"/>
      <w:jc w:val="center"/>
    </w:pPr>
    <w:rPr>
      <w:color w:val="3C3C3B"/>
      <w:sz w:val="48"/>
    </w:rPr>
  </w:style>
  <w:style w:type="paragraph" w:customStyle="1" w:styleId="ttol">
    <w:name w:val="títol"/>
    <w:basedOn w:val="FiletFactura"/>
    <w:uiPriority w:val="99"/>
    <w:rsid w:val="00922BFE"/>
    <w:pPr>
      <w:pBdr>
        <w:bottom w:val="none" w:sz="0" w:space="0" w:color="auto"/>
      </w:pBdr>
      <w:spacing w:line="240" w:lineRule="atLeast"/>
    </w:pPr>
  </w:style>
  <w:style w:type="paragraph" w:customStyle="1" w:styleId="subtitul">
    <w:name w:val="subtitul"/>
    <w:basedOn w:val="Normal"/>
    <w:qFormat/>
    <w:rsid w:val="00E045FF"/>
    <w:pPr>
      <w:spacing w:before="0" w:line="280" w:lineRule="exact"/>
      <w:jc w:val="left"/>
    </w:pPr>
    <w:rPr>
      <w:sz w:val="20"/>
    </w:rPr>
  </w:style>
  <w:style w:type="paragraph" w:customStyle="1" w:styleId="links">
    <w:name w:val="links"/>
    <w:basedOn w:val="bold"/>
    <w:qFormat/>
    <w:rsid w:val="00E652B8"/>
    <w:pPr>
      <w:spacing w:after="240"/>
    </w:pPr>
    <w:rPr>
      <w:sz w:val="16"/>
    </w:rPr>
  </w:style>
  <w:style w:type="character" w:styleId="Textoennegrita">
    <w:name w:val="Strong"/>
    <w:basedOn w:val="Fuentedeprrafopredeter"/>
    <w:uiPriority w:val="22"/>
    <w:qFormat/>
    <w:rsid w:val="002A766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766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766F"/>
    <w:pPr>
      <w:contextualSpacing/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A814C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A814C5"/>
    <w:pPr>
      <w:spacing w:line="240" w:lineRule="auto"/>
    </w:pPr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4C5"/>
    <w:rPr>
      <w:rFonts w:ascii="Verdana" w:hAnsi="Verdana"/>
      <w:color w:val="747473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4C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4C5"/>
    <w:rPr>
      <w:rFonts w:ascii="Verdana" w:hAnsi="Verdana"/>
      <w:b/>
      <w:bCs/>
      <w:color w:val="747473"/>
      <w:sz w:val="20"/>
      <w:szCs w:val="20"/>
    </w:rPr>
  </w:style>
  <w:style w:type="character" w:customStyle="1" w:styleId="apple-converted-space">
    <w:name w:val="apple-converted-space"/>
    <w:basedOn w:val="Fuentedeprrafopredeter"/>
    <w:rsid w:val="00695786"/>
  </w:style>
  <w:style w:type="table" w:styleId="Tablaconcuadrcula">
    <w:name w:val="Table Grid"/>
    <w:basedOn w:val="Tablanormal"/>
    <w:uiPriority w:val="59"/>
    <w:rsid w:val="004D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4D1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115B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F0013B"/>
    <w:rPr>
      <w:rFonts w:ascii="Verdana" w:hAnsi="Verdana"/>
      <w:color w:val="747473"/>
      <w:sz w:val="21"/>
    </w:rPr>
  </w:style>
  <w:style w:type="character" w:customStyle="1" w:styleId="ui-provider">
    <w:name w:val="ui-provider"/>
    <w:basedOn w:val="Fuentedeprrafopredeter"/>
    <w:rsid w:val="008C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3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39">
          <w:marLeft w:val="0"/>
          <w:marRight w:val="69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ecat.org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rec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eca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C8B2AD-8BBC-9048-8EA6-F3823E29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Mascaro Pons</dc:creator>
  <cp:keywords/>
  <dc:description/>
  <cp:lastModifiedBy>Núria Garolera Bonamusa</cp:lastModifiedBy>
  <cp:revision>6</cp:revision>
  <cp:lastPrinted>2016-06-28T13:37:00Z</cp:lastPrinted>
  <dcterms:created xsi:type="dcterms:W3CDTF">2025-07-07T07:17:00Z</dcterms:created>
  <dcterms:modified xsi:type="dcterms:W3CDTF">2025-07-08T08:02:00Z</dcterms:modified>
</cp:coreProperties>
</file>