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95FD8" w14:textId="77777777" w:rsidR="009A6FA8" w:rsidRPr="00350AA3" w:rsidRDefault="009A6FA8" w:rsidP="009038EF">
      <w:pPr>
        <w:pStyle w:val="Textoindependiente"/>
        <w:spacing w:line="240" w:lineRule="auto"/>
        <w:ind w:right="-1"/>
        <w:jc w:val="left"/>
        <w:rPr>
          <w:rFonts w:cs="Arial"/>
          <w:iCs/>
          <w:sz w:val="22"/>
          <w:szCs w:val="22"/>
          <w:highlight w:val="yellow"/>
          <w:lang w:val="es-ES_tradnl"/>
        </w:rPr>
      </w:pPr>
    </w:p>
    <w:p w14:paraId="141ED1F0" w14:textId="77777777" w:rsidR="009038EF" w:rsidRPr="00350AA3" w:rsidRDefault="009038EF" w:rsidP="00350AA3">
      <w:pPr>
        <w:pStyle w:val="Textoindependiente"/>
        <w:spacing w:line="240" w:lineRule="auto"/>
        <w:ind w:right="-1"/>
        <w:rPr>
          <w:rFonts w:cs="Arial"/>
          <w:iCs/>
          <w:sz w:val="22"/>
          <w:szCs w:val="22"/>
          <w:highlight w:val="yellow"/>
          <w:lang w:val="es-ES_tradnl"/>
        </w:rPr>
      </w:pPr>
    </w:p>
    <w:p w14:paraId="7D68B050" w14:textId="79C589CA" w:rsidR="009038EF" w:rsidRDefault="00F47F8C" w:rsidP="00314027">
      <w:pPr>
        <w:spacing w:line="360" w:lineRule="auto"/>
        <w:ind w:right="424"/>
        <w:jc w:val="both"/>
        <w:rPr>
          <w:rFonts w:ascii="Arial" w:hAnsi="Arial" w:cs="Arial"/>
          <w:b/>
          <w:sz w:val="30"/>
          <w:szCs w:val="30"/>
          <w:lang w:val="es-ES_tradnl" w:eastAsia="es-ES_tradnl"/>
        </w:rPr>
      </w:pPr>
      <w:r w:rsidRPr="00F47F8C">
        <w:rPr>
          <w:rFonts w:ascii="Arial" w:hAnsi="Arial" w:cs="Arial"/>
          <w:b/>
          <w:sz w:val="30"/>
          <w:szCs w:val="30"/>
          <w:lang w:val="es-ES_tradnl" w:eastAsia="es-ES_tradnl"/>
        </w:rPr>
        <w:t>CIDETEC Energy Storage participa en un proyecto que trazará el camino para ofrecer una segunda vida a las baterías de los vehículos eléctricos que pronto llegarán al final de su vida útil, integrándolas en aplicaciones estacionarias</w:t>
      </w:r>
    </w:p>
    <w:p w14:paraId="344BB574" w14:textId="77777777" w:rsidR="00F47F8C" w:rsidRPr="00B24299" w:rsidRDefault="00F47F8C" w:rsidP="00C83A5D">
      <w:pPr>
        <w:spacing w:line="360" w:lineRule="auto"/>
        <w:ind w:right="424"/>
        <w:jc w:val="center"/>
        <w:rPr>
          <w:rFonts w:ascii="Arial" w:hAnsi="Arial" w:cs="Arial"/>
          <w:b/>
          <w:i/>
          <w:sz w:val="22"/>
          <w:szCs w:val="22"/>
          <w:lang w:val="es-ES_tradnl" w:eastAsia="es-ES_tradnl"/>
        </w:rPr>
      </w:pPr>
    </w:p>
    <w:p w14:paraId="37403974" w14:textId="2DE819E8" w:rsidR="00D51968" w:rsidRDefault="00F47F8C" w:rsidP="00C83A5D">
      <w:pPr>
        <w:pStyle w:val="Prrafodelista"/>
        <w:numPr>
          <w:ilvl w:val="0"/>
          <w:numId w:val="28"/>
        </w:numPr>
        <w:spacing w:line="360" w:lineRule="auto"/>
        <w:ind w:right="424"/>
        <w:jc w:val="both"/>
        <w:rPr>
          <w:rFonts w:ascii="Arial" w:hAnsi="Arial" w:cs="Arial"/>
          <w:b/>
          <w:i/>
          <w:sz w:val="22"/>
          <w:szCs w:val="22"/>
          <w:lang w:val="es-ES_tradnl" w:eastAsia="es-ES_tradnl"/>
        </w:rPr>
      </w:pPr>
      <w:r w:rsidRPr="00F47F8C">
        <w:rPr>
          <w:rFonts w:ascii="Arial" w:hAnsi="Arial" w:cs="Arial"/>
          <w:b/>
          <w:i/>
          <w:sz w:val="22"/>
          <w:szCs w:val="22"/>
          <w:lang w:val="es-ES_tradnl" w:eastAsia="es-ES_tradnl"/>
        </w:rPr>
        <w:t>El proyecto BATTERY2LIFE, alineado con la apuesta por la sostenibilidad del centro, también planteará un nuevo diseño de las baterías basado en la circularidad y el ecodiseño para cubrir el uso de la primera y segunda vida.</w:t>
      </w:r>
    </w:p>
    <w:p w14:paraId="35E8F481" w14:textId="77777777" w:rsidR="000D605A" w:rsidRDefault="000D605A" w:rsidP="00B24299">
      <w:pPr>
        <w:spacing w:line="360" w:lineRule="auto"/>
        <w:ind w:right="424"/>
        <w:rPr>
          <w:rFonts w:ascii="Arial" w:hAnsi="Arial" w:cs="Arial"/>
          <w:b/>
          <w:i/>
          <w:sz w:val="22"/>
          <w:szCs w:val="22"/>
          <w:lang w:val="es-ES_tradnl" w:eastAsia="es-ES_tradnl"/>
        </w:rPr>
      </w:pPr>
    </w:p>
    <w:p w14:paraId="18F9BB06" w14:textId="214927E2" w:rsidR="00F47F8C" w:rsidRDefault="002F758E" w:rsidP="00F47F8C">
      <w:pPr>
        <w:rPr>
          <w:rFonts w:ascii="Arial" w:hAnsi="Arial" w:cs="Arial"/>
          <w:sz w:val="22"/>
          <w:szCs w:val="22"/>
          <w:lang w:val="es-ES_tradnl" w:eastAsia="es-ES_tradnl"/>
        </w:rPr>
      </w:pPr>
      <w:r w:rsidRPr="00C83A5D">
        <w:rPr>
          <w:rFonts w:ascii="Arial" w:hAnsi="Arial" w:cs="Arial"/>
          <w:b/>
          <w:sz w:val="22"/>
          <w:szCs w:val="22"/>
          <w:lang w:val="es-ES_tradnl" w:eastAsia="es-ES_tradnl"/>
        </w:rPr>
        <w:t>Donostia-</w:t>
      </w:r>
      <w:r w:rsidR="007E0172" w:rsidRPr="00C83A5D">
        <w:rPr>
          <w:rFonts w:ascii="Arial" w:hAnsi="Arial" w:cs="Arial"/>
          <w:b/>
          <w:sz w:val="22"/>
          <w:szCs w:val="22"/>
          <w:lang w:val="es-ES_tradnl" w:eastAsia="es-ES_tradnl"/>
        </w:rPr>
        <w:t xml:space="preserve">San Sebastián, </w:t>
      </w:r>
      <w:r w:rsidR="0088374B">
        <w:rPr>
          <w:rFonts w:ascii="Arial" w:hAnsi="Arial" w:cs="Arial"/>
          <w:b/>
          <w:sz w:val="22"/>
          <w:szCs w:val="22"/>
          <w:lang w:val="es-ES_tradnl" w:eastAsia="es-ES_tradnl"/>
        </w:rPr>
        <w:t>8</w:t>
      </w:r>
      <w:r w:rsidR="007E0172" w:rsidRPr="00C83A5D">
        <w:rPr>
          <w:rFonts w:ascii="Arial" w:hAnsi="Arial" w:cs="Arial"/>
          <w:b/>
          <w:sz w:val="22"/>
          <w:szCs w:val="22"/>
          <w:lang w:val="es-ES_tradnl" w:eastAsia="es-ES_tradnl"/>
        </w:rPr>
        <w:t xml:space="preserve"> de</w:t>
      </w:r>
      <w:r w:rsidR="00C83A5D" w:rsidRPr="00C83A5D">
        <w:rPr>
          <w:rFonts w:ascii="Arial" w:hAnsi="Arial" w:cs="Arial"/>
          <w:b/>
          <w:sz w:val="22"/>
          <w:szCs w:val="22"/>
          <w:lang w:val="es-ES_tradnl" w:eastAsia="es-ES_tradnl"/>
        </w:rPr>
        <w:t xml:space="preserve"> </w:t>
      </w:r>
      <w:r w:rsidR="00F47F8C">
        <w:rPr>
          <w:rFonts w:ascii="Arial" w:hAnsi="Arial" w:cs="Arial"/>
          <w:b/>
          <w:sz w:val="22"/>
          <w:szCs w:val="22"/>
          <w:lang w:val="es-ES_tradnl" w:eastAsia="es-ES_tradnl"/>
        </w:rPr>
        <w:t>marzo</w:t>
      </w:r>
      <w:r w:rsidR="007E0172" w:rsidRPr="00C83A5D">
        <w:rPr>
          <w:rFonts w:ascii="Arial" w:hAnsi="Arial" w:cs="Arial"/>
          <w:b/>
          <w:sz w:val="22"/>
          <w:szCs w:val="22"/>
          <w:lang w:val="es-ES_tradnl" w:eastAsia="es-ES_tradnl"/>
        </w:rPr>
        <w:t xml:space="preserve"> </w:t>
      </w:r>
      <w:r w:rsidR="00256BB4" w:rsidRPr="00C83A5D">
        <w:rPr>
          <w:rFonts w:ascii="Arial" w:hAnsi="Arial" w:cs="Arial"/>
          <w:b/>
          <w:sz w:val="22"/>
          <w:szCs w:val="22"/>
          <w:lang w:val="es-ES_tradnl" w:eastAsia="es-ES_tradnl"/>
        </w:rPr>
        <w:t>de 202</w:t>
      </w:r>
      <w:r w:rsidR="001E2681">
        <w:rPr>
          <w:rFonts w:ascii="Arial" w:hAnsi="Arial" w:cs="Arial"/>
          <w:b/>
          <w:sz w:val="22"/>
          <w:szCs w:val="22"/>
          <w:lang w:val="es-ES_tradnl" w:eastAsia="es-ES_tradnl"/>
        </w:rPr>
        <w:t>4</w:t>
      </w:r>
      <w:r w:rsidR="00852611" w:rsidRPr="00C83A5D">
        <w:rPr>
          <w:rFonts w:ascii="Arial" w:hAnsi="Arial" w:cs="Arial"/>
          <w:b/>
          <w:sz w:val="22"/>
          <w:szCs w:val="22"/>
          <w:lang w:val="es-ES_tradnl" w:eastAsia="es-ES_tradnl"/>
        </w:rPr>
        <w:t>.</w:t>
      </w:r>
      <w:r w:rsidR="00852611" w:rsidRPr="00C83A5D">
        <w:rPr>
          <w:rFonts w:ascii="Arial" w:hAnsi="Arial" w:cs="Arial"/>
          <w:sz w:val="22"/>
          <w:szCs w:val="22"/>
          <w:lang w:val="es-ES_tradnl" w:eastAsia="es-ES_tradnl"/>
        </w:rPr>
        <w:t xml:space="preserve"> </w:t>
      </w:r>
      <w:r w:rsidR="00F47F8C" w:rsidRPr="00F47F8C">
        <w:rPr>
          <w:rFonts w:ascii="Arial" w:hAnsi="Arial" w:cs="Arial"/>
          <w:sz w:val="22"/>
          <w:szCs w:val="22"/>
          <w:lang w:val="es-ES_tradnl" w:eastAsia="es-ES_tradnl"/>
        </w:rPr>
        <w:t>La industria europea se enfrentará en los próximos años al reto de gestionar un gran parque de baterías instalado en el sector de la electromovilidad y que está llegando al final de su vida útil. BATTERY2LIFE es un proyecto europeo, liderado por Institute of Communication and Computer Systems (ICCS) y cuenta con CIDETEC Energy Storage como uno de sus impulsores. Durante sus tres años de duración, el proyecto ofrecerá un concepto innovador para facilitar una transición fluida de las baterías a una segunda vida, para lo que cuenta con un consorcio internacional de 11 socios y se invertirán más de 4 millones de euros.</w:t>
      </w:r>
    </w:p>
    <w:p w14:paraId="50946D87" w14:textId="77777777" w:rsidR="00F47F8C" w:rsidRPr="00F47F8C" w:rsidRDefault="00F47F8C" w:rsidP="00F47F8C">
      <w:pPr>
        <w:rPr>
          <w:rFonts w:ascii="Arial" w:hAnsi="Arial" w:cs="Arial"/>
          <w:sz w:val="22"/>
          <w:szCs w:val="22"/>
          <w:lang w:val="es-ES_tradnl" w:eastAsia="es-ES_tradnl"/>
        </w:rPr>
      </w:pPr>
    </w:p>
    <w:p w14:paraId="3F88A6C7" w14:textId="77777777" w:rsidR="00F47F8C" w:rsidRDefault="00F47F8C" w:rsidP="00F47F8C">
      <w:pPr>
        <w:rPr>
          <w:rFonts w:ascii="Arial" w:hAnsi="Arial" w:cs="Arial"/>
          <w:sz w:val="22"/>
          <w:szCs w:val="22"/>
          <w:lang w:val="es-ES_tradnl" w:eastAsia="es-ES_tradnl"/>
        </w:rPr>
      </w:pPr>
      <w:r w:rsidRPr="00F47F8C">
        <w:rPr>
          <w:rFonts w:ascii="Arial" w:hAnsi="Arial" w:cs="Arial"/>
          <w:sz w:val="22"/>
          <w:szCs w:val="22"/>
          <w:lang w:val="es-ES_tradnl" w:eastAsia="es-ES_tradnl"/>
        </w:rPr>
        <w:t>Para lograr estos objetivos, BATTERY2LIFE desarrollará dos soluciones que consisten en un BMS (elemento electrónico responsable de la gestión de carga y descarga de las baterías) abierto y basado en la nube, que permitirá la interoperabilidad entre diferentes químicas, tecnologías, protocolos e, incluso, aplicaciones.</w:t>
      </w:r>
    </w:p>
    <w:p w14:paraId="54129319" w14:textId="77777777" w:rsidR="00F47F8C" w:rsidRPr="00F47F8C" w:rsidRDefault="00F47F8C" w:rsidP="00F47F8C">
      <w:pPr>
        <w:rPr>
          <w:rFonts w:ascii="Arial" w:hAnsi="Arial" w:cs="Arial"/>
          <w:sz w:val="22"/>
          <w:szCs w:val="22"/>
          <w:lang w:val="es-ES_tradnl" w:eastAsia="es-ES_tradnl"/>
        </w:rPr>
      </w:pPr>
    </w:p>
    <w:p w14:paraId="7872F2B6" w14:textId="77777777" w:rsidR="00F47F8C" w:rsidRDefault="00F47F8C" w:rsidP="00F47F8C">
      <w:pPr>
        <w:rPr>
          <w:rFonts w:ascii="Arial" w:hAnsi="Arial" w:cs="Arial"/>
          <w:sz w:val="22"/>
          <w:szCs w:val="22"/>
          <w:lang w:val="es-ES_tradnl" w:eastAsia="es-ES_tradnl"/>
        </w:rPr>
      </w:pPr>
      <w:r w:rsidRPr="00F47F8C">
        <w:rPr>
          <w:rFonts w:ascii="Arial" w:hAnsi="Arial" w:cs="Arial"/>
          <w:sz w:val="22"/>
          <w:szCs w:val="22"/>
          <w:lang w:val="es-ES_tradnl" w:eastAsia="es-ES_tradnl"/>
        </w:rPr>
        <w:t>Por un lado, se desarrollará una solución que busca facilitar la reconfiguración de un sistema de baterías ya fabricadas y que ha llegado al final de la vida útil para la que fue concebida, otorgándole una segunda vida en aplicaciones estacionarias. Por otro lado, se trabajará en un nuevo diseño de baterías desde su origen, que ofrecerá a los fabricantes una solución para cubrir los requisitos de primera y segunda vida desde su fabricación, basada en el ecodiseño y la economía circular.</w:t>
      </w:r>
    </w:p>
    <w:p w14:paraId="0DF388D5" w14:textId="77777777" w:rsidR="00F47F8C" w:rsidRPr="00F47F8C" w:rsidRDefault="00F47F8C" w:rsidP="00F47F8C">
      <w:pPr>
        <w:rPr>
          <w:rFonts w:ascii="Arial" w:hAnsi="Arial" w:cs="Arial"/>
          <w:sz w:val="22"/>
          <w:szCs w:val="22"/>
          <w:lang w:val="es-ES_tradnl" w:eastAsia="es-ES_tradnl"/>
        </w:rPr>
      </w:pPr>
    </w:p>
    <w:p w14:paraId="6CD628D3" w14:textId="77777777" w:rsidR="00F47F8C" w:rsidRDefault="00F47F8C" w:rsidP="00F47F8C">
      <w:pPr>
        <w:rPr>
          <w:rFonts w:ascii="Arial" w:hAnsi="Arial" w:cs="Arial"/>
          <w:sz w:val="22"/>
          <w:szCs w:val="22"/>
          <w:lang w:val="es-ES_tradnl" w:eastAsia="es-ES_tradnl"/>
        </w:rPr>
      </w:pPr>
      <w:r w:rsidRPr="00F47F8C">
        <w:rPr>
          <w:rFonts w:ascii="Arial" w:hAnsi="Arial" w:cs="Arial"/>
          <w:sz w:val="22"/>
          <w:szCs w:val="22"/>
          <w:lang w:val="es-ES_tradnl" w:eastAsia="es-ES_tradnl"/>
        </w:rPr>
        <w:t>El proyecto BATTERY2LIFE integrará soluciones desarrolladas en dos casos de uso que demostrarán su viabilidad. En el primero de ellos se realizará la transición de las baterías que han finalizado su vida útil a una aplicación de almacenamiento a escala comercial, una microrred, cuyo objetivo es reducir los picos de demanda y dar soporte constante a toda la red. El segundo, está dirigido al almacenamiento de energía para uso doméstico, donde se evaluará la eficiencia del sistema en una segunda vida.</w:t>
      </w:r>
    </w:p>
    <w:p w14:paraId="4CA7751F" w14:textId="77777777" w:rsidR="00F47F8C" w:rsidRPr="00F47F8C" w:rsidRDefault="00F47F8C" w:rsidP="00F47F8C">
      <w:pPr>
        <w:rPr>
          <w:rFonts w:ascii="Arial" w:hAnsi="Arial" w:cs="Arial"/>
          <w:sz w:val="22"/>
          <w:szCs w:val="22"/>
          <w:lang w:val="es-ES_tradnl" w:eastAsia="es-ES_tradnl"/>
        </w:rPr>
      </w:pPr>
    </w:p>
    <w:p w14:paraId="6EE91877" w14:textId="77777777" w:rsidR="00F47F8C" w:rsidRDefault="00F47F8C" w:rsidP="00F47F8C">
      <w:pPr>
        <w:rPr>
          <w:rFonts w:ascii="Arial" w:hAnsi="Arial" w:cs="Arial"/>
          <w:sz w:val="22"/>
          <w:szCs w:val="22"/>
          <w:lang w:val="es-ES_tradnl" w:eastAsia="es-ES_tradnl"/>
        </w:rPr>
      </w:pPr>
      <w:r w:rsidRPr="00F47F8C">
        <w:rPr>
          <w:rFonts w:ascii="Arial" w:hAnsi="Arial" w:cs="Arial"/>
          <w:sz w:val="22"/>
          <w:szCs w:val="22"/>
          <w:lang w:val="es-ES_tradnl" w:eastAsia="es-ES_tradnl"/>
        </w:rPr>
        <w:t xml:space="preserve">CIDETEC Energy Storage, además de ser el responsable técnico de BATTERY2LIFE, contribuirá en tareas como la fiabilidad y seguridad, aspectos críticos en una aplicación de </w:t>
      </w:r>
      <w:r w:rsidRPr="00F47F8C">
        <w:rPr>
          <w:rFonts w:ascii="Arial" w:hAnsi="Arial" w:cs="Arial"/>
          <w:sz w:val="22"/>
          <w:szCs w:val="22"/>
          <w:lang w:val="es-ES_tradnl" w:eastAsia="es-ES_tradnl"/>
        </w:rPr>
        <w:lastRenderedPageBreak/>
        <w:t>segunda vida para baterías. Para ello, se implementarán funcionalidades avanzadas de diagnóstico de mecanismos de degradación y estimación de la vida restante -RUL (Remaining Useful Life)-, junto con la detección temprana y prevención de eventos como el thermal runaway o embalamiento térmico. Asimismo, se desarrollará una herramienta de dimensionamiento de sistemas de segunda vida, que permitirá garantizar que el sistema podrá cubrir las necesidades de la nueva aplicación a corto y largo plazo.</w:t>
      </w:r>
    </w:p>
    <w:p w14:paraId="268906F4" w14:textId="77777777" w:rsidR="00F47F8C" w:rsidRPr="00F47F8C" w:rsidRDefault="00F47F8C" w:rsidP="00F47F8C">
      <w:pPr>
        <w:rPr>
          <w:rFonts w:ascii="Arial" w:hAnsi="Arial" w:cs="Arial"/>
          <w:sz w:val="22"/>
          <w:szCs w:val="22"/>
          <w:lang w:val="es-ES_tradnl" w:eastAsia="es-ES_tradnl"/>
        </w:rPr>
      </w:pPr>
    </w:p>
    <w:p w14:paraId="7F5C8A22" w14:textId="77777777" w:rsidR="00F47F8C" w:rsidRPr="00F47F8C" w:rsidRDefault="00F47F8C" w:rsidP="00F47F8C">
      <w:pPr>
        <w:rPr>
          <w:rFonts w:ascii="Arial" w:hAnsi="Arial" w:cs="Arial"/>
          <w:sz w:val="22"/>
          <w:szCs w:val="22"/>
          <w:lang w:val="es-ES_tradnl" w:eastAsia="es-ES_tradnl"/>
        </w:rPr>
      </w:pPr>
      <w:r w:rsidRPr="00F47F8C">
        <w:rPr>
          <w:rFonts w:ascii="Arial" w:hAnsi="Arial" w:cs="Arial"/>
          <w:sz w:val="22"/>
          <w:szCs w:val="22"/>
          <w:lang w:val="es-ES_tradnl" w:eastAsia="es-ES_tradnl"/>
        </w:rPr>
        <w:t>Proyectos como este están alineados con la apuesta por la sostenibilidad que realiza CIDETEC Energy Storage, así como con otras iniciativas como ZIRKULAR BAT, el hub de la economía circular de las baterías que CIDETEC coordina de la mano de Naturklima, Fundación del Cambio Climático de Gipuzkoa, y el Departamento de Sostenibilidad de la Diputación Foral de Gipuzkoa.</w:t>
      </w:r>
    </w:p>
    <w:p w14:paraId="44F8B8C7" w14:textId="1C2C32C4" w:rsidR="00C83A5D" w:rsidRPr="00C83A5D" w:rsidRDefault="00C83A5D" w:rsidP="00C11B77">
      <w:pPr>
        <w:jc w:val="both"/>
        <w:rPr>
          <w:rFonts w:ascii="Arial" w:hAnsi="Arial" w:cs="Arial"/>
          <w:sz w:val="22"/>
          <w:szCs w:val="22"/>
        </w:rPr>
      </w:pPr>
    </w:p>
    <w:p w14:paraId="14D581D0" w14:textId="77777777" w:rsidR="00A63720" w:rsidRDefault="00A63720" w:rsidP="00C83A5D">
      <w:pPr>
        <w:autoSpaceDE w:val="0"/>
        <w:autoSpaceDN w:val="0"/>
        <w:adjustRightInd w:val="0"/>
        <w:spacing w:line="360" w:lineRule="auto"/>
        <w:ind w:right="424"/>
        <w:jc w:val="both"/>
        <w:rPr>
          <w:rFonts w:ascii="Arial" w:hAnsi="Arial" w:cs="Arial"/>
          <w:sz w:val="22"/>
          <w:szCs w:val="22"/>
          <w:lang w:val="es-ES_tradnl" w:eastAsia="es-ES_tradnl"/>
        </w:rPr>
      </w:pPr>
    </w:p>
    <w:p w14:paraId="5DE1C208" w14:textId="77777777" w:rsidR="00A63720" w:rsidRPr="009038EF" w:rsidRDefault="00A63720" w:rsidP="00C83A5D">
      <w:pPr>
        <w:spacing w:line="360" w:lineRule="auto"/>
        <w:jc w:val="both"/>
        <w:rPr>
          <w:rFonts w:ascii="Arial" w:hAnsi="Arial" w:cs="Arial"/>
          <w:sz w:val="22"/>
          <w:szCs w:val="22"/>
        </w:rPr>
      </w:pPr>
    </w:p>
    <w:p w14:paraId="38DD92F6" w14:textId="77777777" w:rsidR="00235467" w:rsidRPr="009038EF" w:rsidRDefault="00235467" w:rsidP="00C83A5D">
      <w:pPr>
        <w:autoSpaceDE w:val="0"/>
        <w:autoSpaceDN w:val="0"/>
        <w:adjustRightInd w:val="0"/>
        <w:spacing w:line="360" w:lineRule="auto"/>
        <w:jc w:val="both"/>
        <w:rPr>
          <w:rFonts w:ascii="Arial" w:hAnsi="Arial" w:cs="Arial"/>
          <w:b/>
          <w:sz w:val="22"/>
          <w:szCs w:val="22"/>
          <w:lang w:val="es-ES_tradnl" w:eastAsia="es-ES_tradnl"/>
        </w:rPr>
      </w:pPr>
      <w:r w:rsidRPr="009038EF">
        <w:rPr>
          <w:rFonts w:ascii="Arial" w:hAnsi="Arial" w:cs="Arial"/>
          <w:b/>
          <w:sz w:val="22"/>
          <w:szCs w:val="22"/>
          <w:lang w:val="es-ES_tradnl" w:eastAsia="es-ES_tradnl"/>
        </w:rPr>
        <w:t xml:space="preserve">Acerca de </w:t>
      </w:r>
      <w:r w:rsidR="000D605A">
        <w:rPr>
          <w:rFonts w:ascii="Arial" w:hAnsi="Arial" w:cs="Arial"/>
          <w:b/>
          <w:sz w:val="22"/>
          <w:szCs w:val="22"/>
          <w:lang w:val="es-ES_tradnl" w:eastAsia="es-ES_tradnl"/>
        </w:rPr>
        <w:t>CIDETEC</w:t>
      </w:r>
    </w:p>
    <w:p w14:paraId="632B9115" w14:textId="77777777" w:rsidR="00D07CC2" w:rsidRDefault="00D07CC2" w:rsidP="00D07CC2">
      <w:pPr>
        <w:autoSpaceDE w:val="0"/>
        <w:autoSpaceDN w:val="0"/>
        <w:adjustRightInd w:val="0"/>
        <w:spacing w:line="360" w:lineRule="auto"/>
        <w:jc w:val="both"/>
        <w:rPr>
          <w:rFonts w:ascii="Arial" w:hAnsi="Arial" w:cs="Arial"/>
          <w:sz w:val="22"/>
          <w:szCs w:val="22"/>
          <w:lang w:val="es-ES_tradnl" w:eastAsia="es-ES_tradnl"/>
        </w:rPr>
      </w:pPr>
      <w:r w:rsidRPr="00A55B14">
        <w:rPr>
          <w:rFonts w:ascii="Arial" w:hAnsi="Arial" w:cs="Arial"/>
          <w:sz w:val="22"/>
          <w:szCs w:val="22"/>
          <w:lang w:val="es-ES_tradnl" w:eastAsia="es-ES_tradnl"/>
        </w:rPr>
        <w:t>CIDETEC es una organización de investigación aplicada que integra a tres centros tecnológicos de referencia internacional en Almacenamiento de Energía, Ingeniería de Superficies y Nanomedicina.</w:t>
      </w:r>
      <w:r>
        <w:rPr>
          <w:rFonts w:ascii="Arial" w:hAnsi="Arial" w:cs="Arial"/>
          <w:sz w:val="22"/>
          <w:szCs w:val="22"/>
          <w:lang w:val="es-ES_tradnl" w:eastAsia="es-ES_tradnl"/>
        </w:rPr>
        <w:t xml:space="preserve"> Su objetivo es aportar valor a las empresas a través del desarrollo y transferencia de tecnología.</w:t>
      </w:r>
    </w:p>
    <w:p w14:paraId="1969BC0E" w14:textId="77777777" w:rsidR="00D07CC2" w:rsidRDefault="00D07CC2" w:rsidP="00D07CC2">
      <w:pPr>
        <w:autoSpaceDE w:val="0"/>
        <w:autoSpaceDN w:val="0"/>
        <w:adjustRightInd w:val="0"/>
        <w:spacing w:line="360" w:lineRule="auto"/>
        <w:jc w:val="both"/>
        <w:rPr>
          <w:rFonts w:ascii="Arial" w:hAnsi="Arial" w:cs="Arial"/>
          <w:sz w:val="22"/>
          <w:szCs w:val="22"/>
          <w:lang w:val="es-ES_tradnl" w:eastAsia="es-ES_tradnl"/>
        </w:rPr>
      </w:pPr>
    </w:p>
    <w:p w14:paraId="08602E5F" w14:textId="77777777" w:rsidR="00D07CC2" w:rsidRDefault="00D07CC2" w:rsidP="00D07CC2">
      <w:pPr>
        <w:autoSpaceDE w:val="0"/>
        <w:autoSpaceDN w:val="0"/>
        <w:adjustRightInd w:val="0"/>
        <w:spacing w:line="360" w:lineRule="auto"/>
        <w:jc w:val="both"/>
        <w:rPr>
          <w:rFonts w:ascii="Arial" w:hAnsi="Arial" w:cs="Arial"/>
          <w:sz w:val="22"/>
          <w:szCs w:val="22"/>
          <w:lang w:val="es-ES_tradnl" w:eastAsia="es-ES_tradnl"/>
        </w:rPr>
      </w:pPr>
      <w:r w:rsidRPr="00056BDA">
        <w:rPr>
          <w:rFonts w:ascii="Arial" w:hAnsi="Arial" w:cs="Arial"/>
          <w:b/>
          <w:bCs/>
          <w:sz w:val="22"/>
          <w:szCs w:val="22"/>
          <w:lang w:val="es-ES_tradnl" w:eastAsia="es-ES_tradnl"/>
        </w:rPr>
        <w:t>Contacto: Iñaki Lopetegui (</w:t>
      </w:r>
      <w:hyperlink r:id="rId7" w:history="1">
        <w:r w:rsidRPr="00056BDA">
          <w:rPr>
            <w:rStyle w:val="Hipervnculo"/>
            <w:rFonts w:ascii="Arial" w:hAnsi="Arial" w:cs="Arial"/>
            <w:b/>
            <w:bCs/>
            <w:sz w:val="22"/>
            <w:szCs w:val="22"/>
            <w:lang w:val="es-ES_tradnl" w:eastAsia="es-ES_tradnl"/>
          </w:rPr>
          <w:t>ilopetegui@cidetec.es</w:t>
        </w:r>
      </w:hyperlink>
      <w:r w:rsidRPr="00056BDA">
        <w:rPr>
          <w:rFonts w:ascii="Arial" w:hAnsi="Arial" w:cs="Arial"/>
          <w:b/>
          <w:bCs/>
          <w:sz w:val="22"/>
          <w:szCs w:val="22"/>
          <w:lang w:val="es-ES_tradnl" w:eastAsia="es-ES_tradnl"/>
        </w:rPr>
        <w:t>): 636282283.</w:t>
      </w:r>
    </w:p>
    <w:p w14:paraId="275BA9FB" w14:textId="75AF5A63" w:rsidR="000D605A" w:rsidRPr="009038EF" w:rsidRDefault="000D605A" w:rsidP="00D07CC2">
      <w:pPr>
        <w:autoSpaceDE w:val="0"/>
        <w:autoSpaceDN w:val="0"/>
        <w:adjustRightInd w:val="0"/>
        <w:spacing w:line="360" w:lineRule="auto"/>
        <w:jc w:val="both"/>
        <w:rPr>
          <w:rFonts w:ascii="Arial" w:hAnsi="Arial" w:cs="Arial"/>
          <w:sz w:val="22"/>
          <w:szCs w:val="22"/>
          <w:lang w:val="es-ES_tradnl" w:eastAsia="es-ES_tradnl"/>
        </w:rPr>
      </w:pPr>
    </w:p>
    <w:sectPr w:rsidR="000D605A" w:rsidRPr="009038EF" w:rsidSect="009038EF">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1843" w:left="1843" w:header="907"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4325F" w14:textId="77777777" w:rsidR="006A792F" w:rsidRDefault="006A792F" w:rsidP="004320DC">
      <w:r>
        <w:separator/>
      </w:r>
    </w:p>
  </w:endnote>
  <w:endnote w:type="continuationSeparator" w:id="0">
    <w:p w14:paraId="0C1F29D8" w14:textId="77777777" w:rsidR="006A792F" w:rsidRDefault="006A792F" w:rsidP="00432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tlanta">
    <w:altName w:val="Atlant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EC56" w14:textId="77777777" w:rsidR="0025110C" w:rsidRDefault="00C57E29" w:rsidP="005068E4">
    <w:pPr>
      <w:pStyle w:val="Piedepgina"/>
      <w:framePr w:wrap="around" w:vAnchor="text" w:hAnchor="margin" w:xAlign="center" w:y="1"/>
      <w:rPr>
        <w:rStyle w:val="Nmerodepgina"/>
      </w:rPr>
    </w:pPr>
    <w:r>
      <w:rPr>
        <w:rStyle w:val="Nmerodepgina"/>
      </w:rPr>
      <w:fldChar w:fldCharType="begin"/>
    </w:r>
    <w:r w:rsidR="0025110C">
      <w:rPr>
        <w:rStyle w:val="Nmerodepgina"/>
      </w:rPr>
      <w:instrText xml:space="preserve">PAGE  </w:instrText>
    </w:r>
    <w:r>
      <w:rPr>
        <w:rStyle w:val="Nmerodepgina"/>
      </w:rPr>
      <w:fldChar w:fldCharType="end"/>
    </w:r>
  </w:p>
  <w:p w14:paraId="689261B4" w14:textId="77777777" w:rsidR="0025110C" w:rsidRDefault="002511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6" w:type="dxa"/>
      <w:tblInd w:w="-1020" w:type="dxa"/>
      <w:tblLayout w:type="fixed"/>
      <w:tblCellMar>
        <w:left w:w="70" w:type="dxa"/>
        <w:right w:w="70" w:type="dxa"/>
      </w:tblCellMar>
      <w:tblLook w:val="0000" w:firstRow="0" w:lastRow="0" w:firstColumn="0" w:lastColumn="0" w:noHBand="0" w:noVBand="0"/>
    </w:tblPr>
    <w:tblGrid>
      <w:gridCol w:w="8434"/>
      <w:gridCol w:w="1842"/>
    </w:tblGrid>
    <w:tr w:rsidR="0025110C" w14:paraId="2285EEA3" w14:textId="77777777" w:rsidTr="00AF117B">
      <w:tc>
        <w:tcPr>
          <w:tcW w:w="8434" w:type="dxa"/>
        </w:tcPr>
        <w:p w14:paraId="6E141179" w14:textId="77777777" w:rsidR="00793C2B" w:rsidRDefault="00391656" w:rsidP="00391656">
          <w:pPr>
            <w:pStyle w:val="Piedepgina"/>
            <w:jc w:val="center"/>
          </w:pPr>
          <w:r>
            <w:t xml:space="preserve">                                                  </w:t>
          </w:r>
          <w:r w:rsidR="00C57E29">
            <w:fldChar w:fldCharType="begin"/>
          </w:r>
          <w:r w:rsidR="00793C2B">
            <w:instrText xml:space="preserve"> PAGE   \* MERGEFORMAT </w:instrText>
          </w:r>
          <w:r w:rsidR="00C57E29">
            <w:fldChar w:fldCharType="separate"/>
          </w:r>
          <w:r w:rsidR="00C11B77">
            <w:rPr>
              <w:noProof/>
            </w:rPr>
            <w:t>2</w:t>
          </w:r>
          <w:r w:rsidR="00C57E29">
            <w:fldChar w:fldCharType="end"/>
          </w:r>
        </w:p>
        <w:p w14:paraId="12EF41C0" w14:textId="77777777" w:rsidR="0025110C" w:rsidRDefault="0025110C" w:rsidP="00793C2B">
          <w:pPr>
            <w:pStyle w:val="Piedepgina"/>
            <w:jc w:val="center"/>
          </w:pPr>
        </w:p>
      </w:tc>
      <w:tc>
        <w:tcPr>
          <w:tcW w:w="1842" w:type="dxa"/>
        </w:tcPr>
        <w:p w14:paraId="7FBA20B6" w14:textId="77777777" w:rsidR="0025110C" w:rsidRDefault="0025110C" w:rsidP="00AF117B">
          <w:pPr>
            <w:pStyle w:val="Piedepgina"/>
          </w:pPr>
        </w:p>
      </w:tc>
    </w:tr>
    <w:tr w:rsidR="0025110C" w14:paraId="16F4657E" w14:textId="77777777" w:rsidTr="00AF117B">
      <w:trPr>
        <w:trHeight w:hRule="exact" w:val="709"/>
      </w:trPr>
      <w:tc>
        <w:tcPr>
          <w:tcW w:w="8434" w:type="dxa"/>
        </w:tcPr>
        <w:p w14:paraId="0720BB42" w14:textId="77777777" w:rsidR="0025110C" w:rsidRDefault="0025110C">
          <w:pPr>
            <w:pStyle w:val="Piedepgina"/>
          </w:pPr>
        </w:p>
      </w:tc>
      <w:tc>
        <w:tcPr>
          <w:tcW w:w="1842" w:type="dxa"/>
        </w:tcPr>
        <w:p w14:paraId="0DBC96DD" w14:textId="77777777" w:rsidR="0025110C" w:rsidRDefault="0025110C">
          <w:pPr>
            <w:pStyle w:val="Piedepgina"/>
          </w:pPr>
        </w:p>
      </w:tc>
    </w:tr>
  </w:tbl>
  <w:p w14:paraId="38E65802" w14:textId="77777777" w:rsidR="00AF117B" w:rsidRDefault="00AF117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AC2DE" w14:textId="77777777" w:rsidR="00852611" w:rsidRDefault="00C57E29" w:rsidP="00434B74">
    <w:pPr>
      <w:pStyle w:val="Piedepgina"/>
      <w:jc w:val="center"/>
    </w:pPr>
    <w:r>
      <w:fldChar w:fldCharType="begin"/>
    </w:r>
    <w:r w:rsidR="00852611">
      <w:instrText xml:space="preserve"> PAGE   \* MERGEFORMAT </w:instrText>
    </w:r>
    <w:r>
      <w:fldChar w:fldCharType="separate"/>
    </w:r>
    <w:r w:rsidR="00C11B77">
      <w:rPr>
        <w:noProof/>
      </w:rPr>
      <w:t>1</w:t>
    </w:r>
    <w:r>
      <w:fldChar w:fldCharType="end"/>
    </w:r>
  </w:p>
  <w:p w14:paraId="4B726982" w14:textId="77777777" w:rsidR="00434B74" w:rsidRPr="00434B74" w:rsidRDefault="0088374B" w:rsidP="00434B74">
    <w:pPr>
      <w:pStyle w:val="Piedepgina"/>
      <w:jc w:val="center"/>
      <w:rPr>
        <w:rFonts w:ascii="Arial" w:hAnsi="Arial" w:cs="Arial"/>
        <w:sz w:val="18"/>
      </w:rPr>
    </w:pPr>
    <w:hyperlink r:id="rId1" w:history="1">
      <w:r w:rsidR="00434B74" w:rsidRPr="00434B74">
        <w:rPr>
          <w:rStyle w:val="Hipervnculo"/>
          <w:rFonts w:ascii="Arial" w:hAnsi="Arial" w:cs="Arial"/>
          <w:sz w:val="18"/>
        </w:rPr>
        <w:t>www.cidetec.es</w:t>
      </w:r>
    </w:hyperlink>
    <w:r w:rsidR="00434B74" w:rsidRPr="00434B74">
      <w:rPr>
        <w:rFonts w:ascii="Arial" w:hAnsi="Arial" w:cs="Arial"/>
        <w:sz w:val="18"/>
      </w:rPr>
      <w:tab/>
    </w:r>
    <w:r w:rsidR="00434B74" w:rsidRPr="00434B74">
      <w:rPr>
        <w:rFonts w:ascii="Arial" w:hAnsi="Arial" w:cs="Arial"/>
        <w:sz w:val="18"/>
      </w:rPr>
      <w:tab/>
      <w:t>+34 943 30 90 22</w:t>
    </w:r>
    <w:r w:rsidR="00434B74" w:rsidRPr="00434B74">
      <w:rPr>
        <w:rFonts w:ascii="Arial" w:hAnsi="Arial" w:cs="Arial"/>
        <w:sz w:val="18"/>
      </w:rPr>
      <w:tab/>
    </w:r>
  </w:p>
  <w:p w14:paraId="7F46762A" w14:textId="77777777" w:rsidR="00793C2B" w:rsidRPr="00434B74" w:rsidRDefault="00434B74" w:rsidP="00434B74">
    <w:pPr>
      <w:pStyle w:val="Piedepgina"/>
      <w:jc w:val="center"/>
      <w:rPr>
        <w:rFonts w:ascii="Arial" w:hAnsi="Arial" w:cs="Arial"/>
        <w:sz w:val="18"/>
      </w:rPr>
    </w:pPr>
    <w:r w:rsidRPr="00434B74">
      <w:rPr>
        <w:rFonts w:ascii="Arial" w:hAnsi="Arial" w:cs="Arial"/>
        <w:sz w:val="18"/>
      </w:rPr>
      <w:t>Parke Científico y Tecnológico de Gipuzkoa</w:t>
    </w:r>
    <w:r>
      <w:rPr>
        <w:rFonts w:ascii="Arial" w:hAnsi="Arial" w:cs="Arial"/>
        <w:sz w:val="18"/>
      </w:rPr>
      <w:t>,</w:t>
    </w:r>
    <w:r w:rsidRPr="00434B74">
      <w:rPr>
        <w:rFonts w:ascii="Arial" w:hAnsi="Arial" w:cs="Arial"/>
        <w:sz w:val="18"/>
      </w:rPr>
      <w:t xml:space="preserve"> </w:t>
    </w:r>
    <w:r>
      <w:rPr>
        <w:rFonts w:ascii="Arial" w:hAnsi="Arial" w:cs="Arial"/>
        <w:sz w:val="18"/>
      </w:rPr>
      <w:t>Paseo de Miramó</w:t>
    </w:r>
    <w:r w:rsidRPr="00434B74">
      <w:rPr>
        <w:rFonts w:ascii="Arial" w:hAnsi="Arial" w:cs="Arial"/>
        <w:sz w:val="18"/>
      </w:rPr>
      <w:t>n, 196</w:t>
    </w:r>
    <w:r>
      <w:rPr>
        <w:rFonts w:ascii="Arial" w:hAnsi="Arial" w:cs="Arial"/>
        <w:sz w:val="18"/>
      </w:rPr>
      <w:t>,</w:t>
    </w:r>
    <w:r w:rsidRPr="00434B74">
      <w:rPr>
        <w:rFonts w:ascii="Arial" w:hAnsi="Arial" w:cs="Arial"/>
        <w:sz w:val="18"/>
      </w:rPr>
      <w:t xml:space="preserve"> </w:t>
    </w:r>
    <w:r>
      <w:rPr>
        <w:rFonts w:ascii="Arial" w:hAnsi="Arial" w:cs="Arial"/>
        <w:sz w:val="18"/>
      </w:rPr>
      <w:t>20014 Donostia</w:t>
    </w:r>
    <w:r w:rsidRPr="00434B74">
      <w:rPr>
        <w:rFonts w:ascii="Arial" w:hAnsi="Arial" w:cs="Arial"/>
        <w:sz w:val="18"/>
      </w:rPr>
      <w:t>-San Sebastian, Spain</w:t>
    </w:r>
  </w:p>
  <w:p w14:paraId="4D303692" w14:textId="77777777" w:rsidR="00793C2B" w:rsidRDefault="00793C2B" w:rsidP="00793C2B">
    <w:pPr>
      <w:pStyle w:val="Piedepgina"/>
      <w:jc w:val="center"/>
    </w:pPr>
  </w:p>
  <w:p w14:paraId="4DAA6F0E" w14:textId="77777777" w:rsidR="00793C2B" w:rsidRDefault="00793C2B" w:rsidP="00793C2B">
    <w:pPr>
      <w:pStyle w:val="Piedepgina"/>
      <w:jc w:val="center"/>
    </w:pPr>
  </w:p>
  <w:p w14:paraId="1E735B22" w14:textId="77777777" w:rsidR="0025110C" w:rsidRDefault="0025110C">
    <w:pPr>
      <w:pStyle w:val="Piedepgina"/>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4C805" w14:textId="77777777" w:rsidR="006A792F" w:rsidRDefault="006A792F" w:rsidP="004320DC">
      <w:r>
        <w:separator/>
      </w:r>
    </w:p>
  </w:footnote>
  <w:footnote w:type="continuationSeparator" w:id="0">
    <w:p w14:paraId="062F4AC9" w14:textId="77777777" w:rsidR="006A792F" w:rsidRDefault="006A792F" w:rsidP="00432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2C474" w14:textId="77777777" w:rsidR="0025110C" w:rsidRDefault="00C57E29" w:rsidP="007F0E4B">
    <w:pPr>
      <w:pStyle w:val="Encabezado"/>
      <w:framePr w:wrap="around" w:vAnchor="text" w:hAnchor="margin" w:xAlign="right" w:y="1"/>
      <w:rPr>
        <w:rStyle w:val="Nmerodepgina"/>
      </w:rPr>
    </w:pPr>
    <w:r>
      <w:rPr>
        <w:rStyle w:val="Nmerodepgina"/>
      </w:rPr>
      <w:fldChar w:fldCharType="begin"/>
    </w:r>
    <w:r w:rsidR="0025110C">
      <w:rPr>
        <w:rStyle w:val="Nmerodepgina"/>
      </w:rPr>
      <w:instrText xml:space="preserve">PAGE  </w:instrText>
    </w:r>
    <w:r>
      <w:rPr>
        <w:rStyle w:val="Nmerodepgina"/>
      </w:rPr>
      <w:fldChar w:fldCharType="end"/>
    </w:r>
  </w:p>
  <w:p w14:paraId="55D78017" w14:textId="77777777" w:rsidR="0025110C" w:rsidRDefault="0025110C" w:rsidP="007F0E4B">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B670" w14:textId="77777777" w:rsidR="0025110C" w:rsidRDefault="0025110C">
    <w:pPr>
      <w:pStyle w:val="Encabezado"/>
    </w:pPr>
  </w:p>
  <w:p w14:paraId="27D6DF19" w14:textId="77777777" w:rsidR="0025110C" w:rsidRDefault="00417270" w:rsidP="00C83A5D">
    <w:pPr>
      <w:pStyle w:val="Encabezado"/>
      <w:tabs>
        <w:tab w:val="clear" w:pos="4252"/>
        <w:tab w:val="clear" w:pos="8504"/>
        <w:tab w:val="left" w:pos="7275"/>
      </w:tabs>
    </w:pPr>
    <w:r>
      <w:rPr>
        <w:noProof/>
      </w:rPr>
      <w:drawing>
        <wp:inline distT="0" distB="0" distL="0" distR="0" wp14:anchorId="60C26A9C" wp14:editId="1D80D59D">
          <wp:extent cx="1371600" cy="45438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detec_energy_storage.jpg"/>
                  <pic:cNvPicPr/>
                </pic:nvPicPr>
                <pic:blipFill>
                  <a:blip r:embed="rId1">
                    <a:extLst>
                      <a:ext uri="{28A0092B-C50C-407E-A947-70E740481C1C}">
                        <a14:useLocalDpi xmlns:a14="http://schemas.microsoft.com/office/drawing/2010/main" val="0"/>
                      </a:ext>
                    </a:extLst>
                  </a:blip>
                  <a:stretch>
                    <a:fillRect/>
                  </a:stretch>
                </pic:blipFill>
                <pic:spPr>
                  <a:xfrm>
                    <a:off x="0" y="0"/>
                    <a:ext cx="1446421" cy="479171"/>
                  </a:xfrm>
                  <a:prstGeom prst="rect">
                    <a:avLst/>
                  </a:prstGeom>
                </pic:spPr>
              </pic:pic>
            </a:graphicData>
          </a:graphic>
        </wp:inline>
      </w:drawing>
    </w:r>
    <w:r w:rsidR="00C83A5D">
      <w:tab/>
    </w:r>
  </w:p>
  <w:p w14:paraId="793997F2" w14:textId="77777777" w:rsidR="0025110C" w:rsidRDefault="00585B0E" w:rsidP="00585B0E">
    <w:pPr>
      <w:pStyle w:val="Encabezado"/>
      <w:tabs>
        <w:tab w:val="clear" w:pos="4252"/>
        <w:tab w:val="clear" w:pos="8504"/>
        <w:tab w:val="left" w:pos="1465"/>
      </w:tabs>
    </w:pPr>
    <w:r>
      <w:tab/>
    </w:r>
  </w:p>
  <w:p w14:paraId="31872543" w14:textId="77777777" w:rsidR="0025110C" w:rsidRDefault="0025110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FD36" w14:textId="77777777" w:rsidR="0025110C" w:rsidRPr="008D7DED" w:rsidRDefault="003067F8">
    <w:pPr>
      <w:pStyle w:val="Encabezado"/>
      <w:rPr>
        <w:rFonts w:ascii="Arial" w:hAnsi="Arial" w:cs="Arial"/>
        <w:sz w:val="36"/>
      </w:rPr>
    </w:pPr>
    <w:r>
      <w:rPr>
        <w:noProof/>
      </w:rPr>
      <w:drawing>
        <wp:inline distT="0" distB="0" distL="0" distR="0" wp14:anchorId="728FB3EF" wp14:editId="0DF6D81B">
          <wp:extent cx="1371600" cy="45438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detec_energy_storage.jpg"/>
                  <pic:cNvPicPr/>
                </pic:nvPicPr>
                <pic:blipFill>
                  <a:blip r:embed="rId1">
                    <a:extLst>
                      <a:ext uri="{28A0092B-C50C-407E-A947-70E740481C1C}">
                        <a14:useLocalDpi xmlns:a14="http://schemas.microsoft.com/office/drawing/2010/main" val="0"/>
                      </a:ext>
                    </a:extLst>
                  </a:blip>
                  <a:stretch>
                    <a:fillRect/>
                  </a:stretch>
                </pic:blipFill>
                <pic:spPr>
                  <a:xfrm>
                    <a:off x="0" y="0"/>
                    <a:ext cx="1446421" cy="479171"/>
                  </a:xfrm>
                  <a:prstGeom prst="rect">
                    <a:avLst/>
                  </a:prstGeom>
                </pic:spPr>
              </pic:pic>
            </a:graphicData>
          </a:graphic>
        </wp:inline>
      </w:drawing>
    </w:r>
    <w:r w:rsidR="008D7DED">
      <w:tab/>
    </w:r>
    <w:r w:rsidR="008D7DED">
      <w:tab/>
    </w:r>
    <w:r w:rsidR="008D7DED" w:rsidRPr="00134987">
      <w:rPr>
        <w:rFonts w:ascii="Arial" w:hAnsi="Arial" w:cs="Arial"/>
        <w:sz w:val="36"/>
      </w:rPr>
      <w:t>NOTA DE PRENSA</w:t>
    </w:r>
  </w:p>
  <w:p w14:paraId="4DF4DB0E" w14:textId="77777777" w:rsidR="0025110C" w:rsidRDefault="0025110C" w:rsidP="00434B7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6465F"/>
    <w:multiLevelType w:val="hybridMultilevel"/>
    <w:tmpl w:val="CEF66640"/>
    <w:lvl w:ilvl="0" w:tplc="0C0A0005">
      <w:start w:val="1"/>
      <w:numFmt w:val="bullet"/>
      <w:lvlText w:val=""/>
      <w:lvlJc w:val="left"/>
      <w:pPr>
        <w:tabs>
          <w:tab w:val="num" w:pos="-131"/>
        </w:tabs>
        <w:ind w:left="-131" w:hanging="360"/>
      </w:pPr>
      <w:rPr>
        <w:rFonts w:ascii="Wingdings" w:hAnsi="Wingdings" w:hint="default"/>
      </w:rPr>
    </w:lvl>
    <w:lvl w:ilvl="1" w:tplc="0C0A0003" w:tentative="1">
      <w:start w:val="1"/>
      <w:numFmt w:val="bullet"/>
      <w:lvlText w:val="o"/>
      <w:lvlJc w:val="left"/>
      <w:pPr>
        <w:tabs>
          <w:tab w:val="num" w:pos="589"/>
        </w:tabs>
        <w:ind w:left="589" w:hanging="360"/>
      </w:pPr>
      <w:rPr>
        <w:rFonts w:ascii="Courier New" w:hAnsi="Courier New" w:cs="Courier New" w:hint="default"/>
      </w:rPr>
    </w:lvl>
    <w:lvl w:ilvl="2" w:tplc="0C0A0005" w:tentative="1">
      <w:start w:val="1"/>
      <w:numFmt w:val="bullet"/>
      <w:lvlText w:val=""/>
      <w:lvlJc w:val="left"/>
      <w:pPr>
        <w:tabs>
          <w:tab w:val="num" w:pos="1309"/>
        </w:tabs>
        <w:ind w:left="1309" w:hanging="360"/>
      </w:pPr>
      <w:rPr>
        <w:rFonts w:ascii="Wingdings" w:hAnsi="Wingdings" w:hint="default"/>
      </w:rPr>
    </w:lvl>
    <w:lvl w:ilvl="3" w:tplc="0C0A0001" w:tentative="1">
      <w:start w:val="1"/>
      <w:numFmt w:val="bullet"/>
      <w:lvlText w:val=""/>
      <w:lvlJc w:val="left"/>
      <w:pPr>
        <w:tabs>
          <w:tab w:val="num" w:pos="2029"/>
        </w:tabs>
        <w:ind w:left="2029" w:hanging="360"/>
      </w:pPr>
      <w:rPr>
        <w:rFonts w:ascii="Symbol" w:hAnsi="Symbol" w:hint="default"/>
      </w:rPr>
    </w:lvl>
    <w:lvl w:ilvl="4" w:tplc="0C0A0003" w:tentative="1">
      <w:start w:val="1"/>
      <w:numFmt w:val="bullet"/>
      <w:lvlText w:val="o"/>
      <w:lvlJc w:val="left"/>
      <w:pPr>
        <w:tabs>
          <w:tab w:val="num" w:pos="2749"/>
        </w:tabs>
        <w:ind w:left="2749" w:hanging="360"/>
      </w:pPr>
      <w:rPr>
        <w:rFonts w:ascii="Courier New" w:hAnsi="Courier New" w:cs="Courier New" w:hint="default"/>
      </w:rPr>
    </w:lvl>
    <w:lvl w:ilvl="5" w:tplc="0C0A0005" w:tentative="1">
      <w:start w:val="1"/>
      <w:numFmt w:val="bullet"/>
      <w:lvlText w:val=""/>
      <w:lvlJc w:val="left"/>
      <w:pPr>
        <w:tabs>
          <w:tab w:val="num" w:pos="3469"/>
        </w:tabs>
        <w:ind w:left="3469" w:hanging="360"/>
      </w:pPr>
      <w:rPr>
        <w:rFonts w:ascii="Wingdings" w:hAnsi="Wingdings" w:hint="default"/>
      </w:rPr>
    </w:lvl>
    <w:lvl w:ilvl="6" w:tplc="0C0A0001" w:tentative="1">
      <w:start w:val="1"/>
      <w:numFmt w:val="bullet"/>
      <w:lvlText w:val=""/>
      <w:lvlJc w:val="left"/>
      <w:pPr>
        <w:tabs>
          <w:tab w:val="num" w:pos="4189"/>
        </w:tabs>
        <w:ind w:left="4189" w:hanging="360"/>
      </w:pPr>
      <w:rPr>
        <w:rFonts w:ascii="Symbol" w:hAnsi="Symbol" w:hint="default"/>
      </w:rPr>
    </w:lvl>
    <w:lvl w:ilvl="7" w:tplc="0C0A0003" w:tentative="1">
      <w:start w:val="1"/>
      <w:numFmt w:val="bullet"/>
      <w:lvlText w:val="o"/>
      <w:lvlJc w:val="left"/>
      <w:pPr>
        <w:tabs>
          <w:tab w:val="num" w:pos="4909"/>
        </w:tabs>
        <w:ind w:left="4909" w:hanging="360"/>
      </w:pPr>
      <w:rPr>
        <w:rFonts w:ascii="Courier New" w:hAnsi="Courier New" w:cs="Courier New" w:hint="default"/>
      </w:rPr>
    </w:lvl>
    <w:lvl w:ilvl="8" w:tplc="0C0A0005" w:tentative="1">
      <w:start w:val="1"/>
      <w:numFmt w:val="bullet"/>
      <w:lvlText w:val=""/>
      <w:lvlJc w:val="left"/>
      <w:pPr>
        <w:tabs>
          <w:tab w:val="num" w:pos="5629"/>
        </w:tabs>
        <w:ind w:left="5629" w:hanging="360"/>
      </w:pPr>
      <w:rPr>
        <w:rFonts w:ascii="Wingdings" w:hAnsi="Wingdings" w:hint="default"/>
      </w:rPr>
    </w:lvl>
  </w:abstractNum>
  <w:abstractNum w:abstractNumId="1" w15:restartNumberingAfterBreak="0">
    <w:nsid w:val="0F7A6F27"/>
    <w:multiLevelType w:val="hybridMultilevel"/>
    <w:tmpl w:val="2C9232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A80C2F"/>
    <w:multiLevelType w:val="hybridMultilevel"/>
    <w:tmpl w:val="FF7E2ECE"/>
    <w:lvl w:ilvl="0" w:tplc="ACF819B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855634"/>
    <w:multiLevelType w:val="hybridMultilevel"/>
    <w:tmpl w:val="7DE096D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55BAB"/>
    <w:multiLevelType w:val="hybridMultilevel"/>
    <w:tmpl w:val="14D2FFD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92D5018"/>
    <w:multiLevelType w:val="hybridMultilevel"/>
    <w:tmpl w:val="F42831AC"/>
    <w:lvl w:ilvl="0" w:tplc="0C0A0001">
      <w:start w:val="1"/>
      <w:numFmt w:val="bullet"/>
      <w:lvlText w:val=""/>
      <w:lvlJc w:val="left"/>
      <w:pPr>
        <w:tabs>
          <w:tab w:val="num" w:pos="436"/>
        </w:tabs>
        <w:ind w:left="436" w:hanging="360"/>
      </w:pPr>
      <w:rPr>
        <w:rFonts w:ascii="Symbol" w:hAnsi="Symbol" w:hint="default"/>
      </w:rPr>
    </w:lvl>
    <w:lvl w:ilvl="1" w:tplc="0C0A0003" w:tentative="1">
      <w:start w:val="1"/>
      <w:numFmt w:val="bullet"/>
      <w:lvlText w:val="o"/>
      <w:lvlJc w:val="left"/>
      <w:pPr>
        <w:tabs>
          <w:tab w:val="num" w:pos="1156"/>
        </w:tabs>
        <w:ind w:left="1156" w:hanging="360"/>
      </w:pPr>
      <w:rPr>
        <w:rFonts w:ascii="Courier New" w:hAnsi="Courier New" w:cs="Courier New" w:hint="default"/>
      </w:rPr>
    </w:lvl>
    <w:lvl w:ilvl="2" w:tplc="0C0A0005" w:tentative="1">
      <w:start w:val="1"/>
      <w:numFmt w:val="bullet"/>
      <w:lvlText w:val=""/>
      <w:lvlJc w:val="left"/>
      <w:pPr>
        <w:tabs>
          <w:tab w:val="num" w:pos="1876"/>
        </w:tabs>
        <w:ind w:left="1876" w:hanging="360"/>
      </w:pPr>
      <w:rPr>
        <w:rFonts w:ascii="Wingdings" w:hAnsi="Wingdings" w:hint="default"/>
      </w:rPr>
    </w:lvl>
    <w:lvl w:ilvl="3" w:tplc="0C0A0001" w:tentative="1">
      <w:start w:val="1"/>
      <w:numFmt w:val="bullet"/>
      <w:lvlText w:val=""/>
      <w:lvlJc w:val="left"/>
      <w:pPr>
        <w:tabs>
          <w:tab w:val="num" w:pos="2596"/>
        </w:tabs>
        <w:ind w:left="2596" w:hanging="360"/>
      </w:pPr>
      <w:rPr>
        <w:rFonts w:ascii="Symbol" w:hAnsi="Symbol" w:hint="default"/>
      </w:rPr>
    </w:lvl>
    <w:lvl w:ilvl="4" w:tplc="0C0A0003" w:tentative="1">
      <w:start w:val="1"/>
      <w:numFmt w:val="bullet"/>
      <w:lvlText w:val="o"/>
      <w:lvlJc w:val="left"/>
      <w:pPr>
        <w:tabs>
          <w:tab w:val="num" w:pos="3316"/>
        </w:tabs>
        <w:ind w:left="3316" w:hanging="360"/>
      </w:pPr>
      <w:rPr>
        <w:rFonts w:ascii="Courier New" w:hAnsi="Courier New" w:cs="Courier New" w:hint="default"/>
      </w:rPr>
    </w:lvl>
    <w:lvl w:ilvl="5" w:tplc="0C0A0005" w:tentative="1">
      <w:start w:val="1"/>
      <w:numFmt w:val="bullet"/>
      <w:lvlText w:val=""/>
      <w:lvlJc w:val="left"/>
      <w:pPr>
        <w:tabs>
          <w:tab w:val="num" w:pos="4036"/>
        </w:tabs>
        <w:ind w:left="4036" w:hanging="360"/>
      </w:pPr>
      <w:rPr>
        <w:rFonts w:ascii="Wingdings" w:hAnsi="Wingdings" w:hint="default"/>
      </w:rPr>
    </w:lvl>
    <w:lvl w:ilvl="6" w:tplc="0C0A0001" w:tentative="1">
      <w:start w:val="1"/>
      <w:numFmt w:val="bullet"/>
      <w:lvlText w:val=""/>
      <w:lvlJc w:val="left"/>
      <w:pPr>
        <w:tabs>
          <w:tab w:val="num" w:pos="4756"/>
        </w:tabs>
        <w:ind w:left="4756" w:hanging="360"/>
      </w:pPr>
      <w:rPr>
        <w:rFonts w:ascii="Symbol" w:hAnsi="Symbol" w:hint="default"/>
      </w:rPr>
    </w:lvl>
    <w:lvl w:ilvl="7" w:tplc="0C0A0003" w:tentative="1">
      <w:start w:val="1"/>
      <w:numFmt w:val="bullet"/>
      <w:lvlText w:val="o"/>
      <w:lvlJc w:val="left"/>
      <w:pPr>
        <w:tabs>
          <w:tab w:val="num" w:pos="5476"/>
        </w:tabs>
        <w:ind w:left="5476" w:hanging="360"/>
      </w:pPr>
      <w:rPr>
        <w:rFonts w:ascii="Courier New" w:hAnsi="Courier New" w:cs="Courier New" w:hint="default"/>
      </w:rPr>
    </w:lvl>
    <w:lvl w:ilvl="8" w:tplc="0C0A0005" w:tentative="1">
      <w:start w:val="1"/>
      <w:numFmt w:val="bullet"/>
      <w:lvlText w:val=""/>
      <w:lvlJc w:val="left"/>
      <w:pPr>
        <w:tabs>
          <w:tab w:val="num" w:pos="6196"/>
        </w:tabs>
        <w:ind w:left="6196" w:hanging="360"/>
      </w:pPr>
      <w:rPr>
        <w:rFonts w:ascii="Wingdings" w:hAnsi="Wingdings" w:hint="default"/>
      </w:rPr>
    </w:lvl>
  </w:abstractNum>
  <w:abstractNum w:abstractNumId="6" w15:restartNumberingAfterBreak="0">
    <w:nsid w:val="29C474EB"/>
    <w:multiLevelType w:val="hybridMultilevel"/>
    <w:tmpl w:val="19286096"/>
    <w:lvl w:ilvl="0" w:tplc="846A6982">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B116EB3"/>
    <w:multiLevelType w:val="hybridMultilevel"/>
    <w:tmpl w:val="8D5C7B0C"/>
    <w:lvl w:ilvl="0" w:tplc="98D2484A">
      <w:start w:val="25"/>
      <w:numFmt w:val="bullet"/>
      <w:lvlText w:val=""/>
      <w:lvlJc w:val="left"/>
      <w:pPr>
        <w:ind w:left="2136" w:hanging="360"/>
      </w:pPr>
      <w:rPr>
        <w:rFonts w:ascii="Symbol" w:eastAsia="Times New Roman" w:hAnsi="Symbol" w:cs="Aria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8" w15:restartNumberingAfterBreak="0">
    <w:nsid w:val="2EB34B47"/>
    <w:multiLevelType w:val="hybridMultilevel"/>
    <w:tmpl w:val="290279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F9A522B"/>
    <w:multiLevelType w:val="hybridMultilevel"/>
    <w:tmpl w:val="E7228D64"/>
    <w:lvl w:ilvl="0" w:tplc="C47ED358">
      <w:start w:val="1"/>
      <w:numFmt w:val="decimal"/>
      <w:lvlText w:val="%1."/>
      <w:lvlJc w:val="left"/>
      <w:pPr>
        <w:tabs>
          <w:tab w:val="num" w:pos="-131"/>
        </w:tabs>
        <w:ind w:left="-131" w:hanging="360"/>
      </w:pPr>
      <w:rPr>
        <w:rFonts w:ascii="Times New Roman" w:eastAsia="Times New Roman" w:hAnsi="Times New Roman" w:cs="Times New Roman"/>
      </w:rPr>
    </w:lvl>
    <w:lvl w:ilvl="1" w:tplc="1C228B16">
      <w:start w:val="1"/>
      <w:numFmt w:val="bullet"/>
      <w:lvlText w:val="-"/>
      <w:lvlJc w:val="left"/>
      <w:pPr>
        <w:tabs>
          <w:tab w:val="num" w:pos="589"/>
        </w:tabs>
        <w:ind w:left="589" w:hanging="360"/>
      </w:pPr>
      <w:rPr>
        <w:rFonts w:ascii="Courier New" w:hAnsi="Courier New" w:hint="default"/>
      </w:rPr>
    </w:lvl>
    <w:lvl w:ilvl="2" w:tplc="0C0A0005" w:tentative="1">
      <w:start w:val="1"/>
      <w:numFmt w:val="bullet"/>
      <w:lvlText w:val=""/>
      <w:lvlJc w:val="left"/>
      <w:pPr>
        <w:tabs>
          <w:tab w:val="num" w:pos="1309"/>
        </w:tabs>
        <w:ind w:left="1309" w:hanging="360"/>
      </w:pPr>
      <w:rPr>
        <w:rFonts w:ascii="Wingdings" w:hAnsi="Wingdings" w:hint="default"/>
      </w:rPr>
    </w:lvl>
    <w:lvl w:ilvl="3" w:tplc="0C0A0001" w:tentative="1">
      <w:start w:val="1"/>
      <w:numFmt w:val="bullet"/>
      <w:lvlText w:val=""/>
      <w:lvlJc w:val="left"/>
      <w:pPr>
        <w:tabs>
          <w:tab w:val="num" w:pos="2029"/>
        </w:tabs>
        <w:ind w:left="2029" w:hanging="360"/>
      </w:pPr>
      <w:rPr>
        <w:rFonts w:ascii="Symbol" w:hAnsi="Symbol" w:hint="default"/>
      </w:rPr>
    </w:lvl>
    <w:lvl w:ilvl="4" w:tplc="0C0A0003" w:tentative="1">
      <w:start w:val="1"/>
      <w:numFmt w:val="bullet"/>
      <w:lvlText w:val="o"/>
      <w:lvlJc w:val="left"/>
      <w:pPr>
        <w:tabs>
          <w:tab w:val="num" w:pos="2749"/>
        </w:tabs>
        <w:ind w:left="2749" w:hanging="360"/>
      </w:pPr>
      <w:rPr>
        <w:rFonts w:ascii="Courier New" w:hAnsi="Courier New" w:cs="Courier New" w:hint="default"/>
      </w:rPr>
    </w:lvl>
    <w:lvl w:ilvl="5" w:tplc="0C0A0005" w:tentative="1">
      <w:start w:val="1"/>
      <w:numFmt w:val="bullet"/>
      <w:lvlText w:val=""/>
      <w:lvlJc w:val="left"/>
      <w:pPr>
        <w:tabs>
          <w:tab w:val="num" w:pos="3469"/>
        </w:tabs>
        <w:ind w:left="3469" w:hanging="360"/>
      </w:pPr>
      <w:rPr>
        <w:rFonts w:ascii="Wingdings" w:hAnsi="Wingdings" w:hint="default"/>
      </w:rPr>
    </w:lvl>
    <w:lvl w:ilvl="6" w:tplc="0C0A0001" w:tentative="1">
      <w:start w:val="1"/>
      <w:numFmt w:val="bullet"/>
      <w:lvlText w:val=""/>
      <w:lvlJc w:val="left"/>
      <w:pPr>
        <w:tabs>
          <w:tab w:val="num" w:pos="4189"/>
        </w:tabs>
        <w:ind w:left="4189" w:hanging="360"/>
      </w:pPr>
      <w:rPr>
        <w:rFonts w:ascii="Symbol" w:hAnsi="Symbol" w:hint="default"/>
      </w:rPr>
    </w:lvl>
    <w:lvl w:ilvl="7" w:tplc="0C0A0003" w:tentative="1">
      <w:start w:val="1"/>
      <w:numFmt w:val="bullet"/>
      <w:lvlText w:val="o"/>
      <w:lvlJc w:val="left"/>
      <w:pPr>
        <w:tabs>
          <w:tab w:val="num" w:pos="4909"/>
        </w:tabs>
        <w:ind w:left="4909" w:hanging="360"/>
      </w:pPr>
      <w:rPr>
        <w:rFonts w:ascii="Courier New" w:hAnsi="Courier New" w:cs="Courier New" w:hint="default"/>
      </w:rPr>
    </w:lvl>
    <w:lvl w:ilvl="8" w:tplc="0C0A0005" w:tentative="1">
      <w:start w:val="1"/>
      <w:numFmt w:val="bullet"/>
      <w:lvlText w:val=""/>
      <w:lvlJc w:val="left"/>
      <w:pPr>
        <w:tabs>
          <w:tab w:val="num" w:pos="5629"/>
        </w:tabs>
        <w:ind w:left="5629" w:hanging="360"/>
      </w:pPr>
      <w:rPr>
        <w:rFonts w:ascii="Wingdings" w:hAnsi="Wingdings" w:hint="default"/>
      </w:rPr>
    </w:lvl>
  </w:abstractNum>
  <w:abstractNum w:abstractNumId="10" w15:restartNumberingAfterBreak="0">
    <w:nsid w:val="3E98023E"/>
    <w:multiLevelType w:val="multilevel"/>
    <w:tmpl w:val="4F0A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764451"/>
    <w:multiLevelType w:val="hybridMultilevel"/>
    <w:tmpl w:val="1E32A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178544D"/>
    <w:multiLevelType w:val="hybridMultilevel"/>
    <w:tmpl w:val="94A4DD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F3343D"/>
    <w:multiLevelType w:val="hybridMultilevel"/>
    <w:tmpl w:val="4BEAE8AE"/>
    <w:lvl w:ilvl="0" w:tplc="083E932A">
      <w:start w:val="1"/>
      <w:numFmt w:val="decimal"/>
      <w:lvlText w:val="%1."/>
      <w:lvlJc w:val="left"/>
      <w:pPr>
        <w:tabs>
          <w:tab w:val="num" w:pos="786"/>
        </w:tabs>
        <w:ind w:left="786" w:hanging="360"/>
      </w:pPr>
      <w:rPr>
        <w:b w:val="0"/>
      </w:rPr>
    </w:lvl>
    <w:lvl w:ilvl="1" w:tplc="0C0A0005">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7B47503"/>
    <w:multiLevelType w:val="hybridMultilevel"/>
    <w:tmpl w:val="DA3E0B0E"/>
    <w:lvl w:ilvl="0" w:tplc="97D8D284">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F3F66F5"/>
    <w:multiLevelType w:val="hybridMultilevel"/>
    <w:tmpl w:val="7106781E"/>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551718A6"/>
    <w:multiLevelType w:val="hybridMultilevel"/>
    <w:tmpl w:val="1DF23D82"/>
    <w:lvl w:ilvl="0" w:tplc="B45A8A82">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7" w15:restartNumberingAfterBreak="0">
    <w:nsid w:val="560B2E9F"/>
    <w:multiLevelType w:val="hybridMultilevel"/>
    <w:tmpl w:val="979CC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74007E8"/>
    <w:multiLevelType w:val="hybridMultilevel"/>
    <w:tmpl w:val="E098BC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8657149"/>
    <w:multiLevelType w:val="hybridMultilevel"/>
    <w:tmpl w:val="5A0E4122"/>
    <w:lvl w:ilvl="0" w:tplc="40E620BE">
      <w:start w:val="28"/>
      <w:numFmt w:val="bullet"/>
      <w:lvlText w:val="-"/>
      <w:lvlJc w:val="left"/>
      <w:pPr>
        <w:tabs>
          <w:tab w:val="num" w:pos="720"/>
        </w:tabs>
        <w:ind w:left="720" w:hanging="360"/>
      </w:pPr>
      <w:rPr>
        <w:rFonts w:ascii="Verdana" w:eastAsia="Times New Roman" w:hAnsi="Verdana"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9E61C6"/>
    <w:multiLevelType w:val="hybridMultilevel"/>
    <w:tmpl w:val="6B5AB952"/>
    <w:lvl w:ilvl="0" w:tplc="24CC058E">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1" w15:restartNumberingAfterBreak="0">
    <w:nsid w:val="5CA20636"/>
    <w:multiLevelType w:val="hybridMultilevel"/>
    <w:tmpl w:val="0A6C2D6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A97CA5"/>
    <w:multiLevelType w:val="hybridMultilevel"/>
    <w:tmpl w:val="9148F4AE"/>
    <w:lvl w:ilvl="0" w:tplc="0C0A000F">
      <w:start w:val="1"/>
      <w:numFmt w:val="decimal"/>
      <w:lvlText w:val="%1."/>
      <w:lvlJc w:val="left"/>
      <w:pPr>
        <w:tabs>
          <w:tab w:val="num" w:pos="644"/>
        </w:tabs>
        <w:ind w:left="644"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F0C734B"/>
    <w:multiLevelType w:val="hybridMultilevel"/>
    <w:tmpl w:val="49186B14"/>
    <w:lvl w:ilvl="0" w:tplc="D4FA3994">
      <w:numFmt w:val="bullet"/>
      <w:lvlText w:val="-"/>
      <w:lvlJc w:val="left"/>
      <w:pPr>
        <w:ind w:left="720" w:hanging="360"/>
      </w:pPr>
      <w:rPr>
        <w:rFonts w:ascii="Calibri" w:eastAsia="Times New Roman" w:hAnsi="Calibri"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0A944B4"/>
    <w:multiLevelType w:val="hybridMultilevel"/>
    <w:tmpl w:val="651C475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 w15:restartNumberingAfterBreak="0">
    <w:nsid w:val="714061A1"/>
    <w:multiLevelType w:val="hybridMultilevel"/>
    <w:tmpl w:val="FA264F1C"/>
    <w:lvl w:ilvl="0" w:tplc="6C80E3D4">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4D901CC"/>
    <w:multiLevelType w:val="hybridMultilevel"/>
    <w:tmpl w:val="5FCC7C44"/>
    <w:lvl w:ilvl="0" w:tplc="0C0A0001">
      <w:start w:val="1"/>
      <w:numFmt w:val="bullet"/>
      <w:lvlText w:val=""/>
      <w:lvlJc w:val="left"/>
      <w:pPr>
        <w:tabs>
          <w:tab w:val="num" w:pos="436"/>
        </w:tabs>
        <w:ind w:left="436" w:hanging="360"/>
      </w:pPr>
      <w:rPr>
        <w:rFonts w:ascii="Symbol" w:hAnsi="Symbol" w:hint="default"/>
      </w:rPr>
    </w:lvl>
    <w:lvl w:ilvl="1" w:tplc="0C0A0003" w:tentative="1">
      <w:start w:val="1"/>
      <w:numFmt w:val="bullet"/>
      <w:lvlText w:val="o"/>
      <w:lvlJc w:val="left"/>
      <w:pPr>
        <w:tabs>
          <w:tab w:val="num" w:pos="1156"/>
        </w:tabs>
        <w:ind w:left="1156" w:hanging="360"/>
      </w:pPr>
      <w:rPr>
        <w:rFonts w:ascii="Courier New" w:hAnsi="Courier New" w:cs="Courier New" w:hint="default"/>
      </w:rPr>
    </w:lvl>
    <w:lvl w:ilvl="2" w:tplc="0C0A0005" w:tentative="1">
      <w:start w:val="1"/>
      <w:numFmt w:val="bullet"/>
      <w:lvlText w:val=""/>
      <w:lvlJc w:val="left"/>
      <w:pPr>
        <w:tabs>
          <w:tab w:val="num" w:pos="1876"/>
        </w:tabs>
        <w:ind w:left="1876" w:hanging="360"/>
      </w:pPr>
      <w:rPr>
        <w:rFonts w:ascii="Wingdings" w:hAnsi="Wingdings" w:hint="default"/>
      </w:rPr>
    </w:lvl>
    <w:lvl w:ilvl="3" w:tplc="0C0A0001" w:tentative="1">
      <w:start w:val="1"/>
      <w:numFmt w:val="bullet"/>
      <w:lvlText w:val=""/>
      <w:lvlJc w:val="left"/>
      <w:pPr>
        <w:tabs>
          <w:tab w:val="num" w:pos="2596"/>
        </w:tabs>
        <w:ind w:left="2596" w:hanging="360"/>
      </w:pPr>
      <w:rPr>
        <w:rFonts w:ascii="Symbol" w:hAnsi="Symbol" w:hint="default"/>
      </w:rPr>
    </w:lvl>
    <w:lvl w:ilvl="4" w:tplc="0C0A0003" w:tentative="1">
      <w:start w:val="1"/>
      <w:numFmt w:val="bullet"/>
      <w:lvlText w:val="o"/>
      <w:lvlJc w:val="left"/>
      <w:pPr>
        <w:tabs>
          <w:tab w:val="num" w:pos="3316"/>
        </w:tabs>
        <w:ind w:left="3316" w:hanging="360"/>
      </w:pPr>
      <w:rPr>
        <w:rFonts w:ascii="Courier New" w:hAnsi="Courier New" w:cs="Courier New" w:hint="default"/>
      </w:rPr>
    </w:lvl>
    <w:lvl w:ilvl="5" w:tplc="0C0A0005" w:tentative="1">
      <w:start w:val="1"/>
      <w:numFmt w:val="bullet"/>
      <w:lvlText w:val=""/>
      <w:lvlJc w:val="left"/>
      <w:pPr>
        <w:tabs>
          <w:tab w:val="num" w:pos="4036"/>
        </w:tabs>
        <w:ind w:left="4036" w:hanging="360"/>
      </w:pPr>
      <w:rPr>
        <w:rFonts w:ascii="Wingdings" w:hAnsi="Wingdings" w:hint="default"/>
      </w:rPr>
    </w:lvl>
    <w:lvl w:ilvl="6" w:tplc="0C0A0001" w:tentative="1">
      <w:start w:val="1"/>
      <w:numFmt w:val="bullet"/>
      <w:lvlText w:val=""/>
      <w:lvlJc w:val="left"/>
      <w:pPr>
        <w:tabs>
          <w:tab w:val="num" w:pos="4756"/>
        </w:tabs>
        <w:ind w:left="4756" w:hanging="360"/>
      </w:pPr>
      <w:rPr>
        <w:rFonts w:ascii="Symbol" w:hAnsi="Symbol" w:hint="default"/>
      </w:rPr>
    </w:lvl>
    <w:lvl w:ilvl="7" w:tplc="0C0A0003" w:tentative="1">
      <w:start w:val="1"/>
      <w:numFmt w:val="bullet"/>
      <w:lvlText w:val="o"/>
      <w:lvlJc w:val="left"/>
      <w:pPr>
        <w:tabs>
          <w:tab w:val="num" w:pos="5476"/>
        </w:tabs>
        <w:ind w:left="5476" w:hanging="360"/>
      </w:pPr>
      <w:rPr>
        <w:rFonts w:ascii="Courier New" w:hAnsi="Courier New" w:cs="Courier New" w:hint="default"/>
      </w:rPr>
    </w:lvl>
    <w:lvl w:ilvl="8" w:tplc="0C0A0005" w:tentative="1">
      <w:start w:val="1"/>
      <w:numFmt w:val="bullet"/>
      <w:lvlText w:val=""/>
      <w:lvlJc w:val="left"/>
      <w:pPr>
        <w:tabs>
          <w:tab w:val="num" w:pos="6196"/>
        </w:tabs>
        <w:ind w:left="6196" w:hanging="360"/>
      </w:pPr>
      <w:rPr>
        <w:rFonts w:ascii="Wingdings" w:hAnsi="Wingdings" w:hint="default"/>
      </w:rPr>
    </w:lvl>
  </w:abstractNum>
  <w:abstractNum w:abstractNumId="27" w15:restartNumberingAfterBreak="0">
    <w:nsid w:val="7927283D"/>
    <w:multiLevelType w:val="hybridMultilevel"/>
    <w:tmpl w:val="55D2EFD4"/>
    <w:lvl w:ilvl="0" w:tplc="0C0A0005">
      <w:start w:val="1"/>
      <w:numFmt w:val="bullet"/>
      <w:lvlText w:val=""/>
      <w:lvlJc w:val="left"/>
      <w:pPr>
        <w:tabs>
          <w:tab w:val="num" w:pos="360"/>
        </w:tabs>
        <w:ind w:left="360" w:hanging="360"/>
      </w:pPr>
      <w:rPr>
        <w:rFonts w:ascii="Wingdings" w:hAnsi="Wingdings" w:hint="default"/>
      </w:rPr>
    </w:lvl>
    <w:lvl w:ilvl="1" w:tplc="1C228B16">
      <w:start w:val="1"/>
      <w:numFmt w:val="bullet"/>
      <w:lvlText w:val="-"/>
      <w:lvlJc w:val="left"/>
      <w:pPr>
        <w:tabs>
          <w:tab w:val="num" w:pos="589"/>
        </w:tabs>
        <w:ind w:left="589" w:hanging="360"/>
      </w:pPr>
      <w:rPr>
        <w:rFonts w:ascii="Courier New" w:hAnsi="Courier New" w:hint="default"/>
      </w:rPr>
    </w:lvl>
    <w:lvl w:ilvl="2" w:tplc="0C0A0005" w:tentative="1">
      <w:start w:val="1"/>
      <w:numFmt w:val="bullet"/>
      <w:lvlText w:val=""/>
      <w:lvlJc w:val="left"/>
      <w:pPr>
        <w:tabs>
          <w:tab w:val="num" w:pos="1309"/>
        </w:tabs>
        <w:ind w:left="1309" w:hanging="360"/>
      </w:pPr>
      <w:rPr>
        <w:rFonts w:ascii="Wingdings" w:hAnsi="Wingdings" w:hint="default"/>
      </w:rPr>
    </w:lvl>
    <w:lvl w:ilvl="3" w:tplc="0C0A0001" w:tentative="1">
      <w:start w:val="1"/>
      <w:numFmt w:val="bullet"/>
      <w:lvlText w:val=""/>
      <w:lvlJc w:val="left"/>
      <w:pPr>
        <w:tabs>
          <w:tab w:val="num" w:pos="2029"/>
        </w:tabs>
        <w:ind w:left="2029" w:hanging="360"/>
      </w:pPr>
      <w:rPr>
        <w:rFonts w:ascii="Symbol" w:hAnsi="Symbol" w:hint="default"/>
      </w:rPr>
    </w:lvl>
    <w:lvl w:ilvl="4" w:tplc="0C0A0003" w:tentative="1">
      <w:start w:val="1"/>
      <w:numFmt w:val="bullet"/>
      <w:lvlText w:val="o"/>
      <w:lvlJc w:val="left"/>
      <w:pPr>
        <w:tabs>
          <w:tab w:val="num" w:pos="2749"/>
        </w:tabs>
        <w:ind w:left="2749" w:hanging="360"/>
      </w:pPr>
      <w:rPr>
        <w:rFonts w:ascii="Courier New" w:hAnsi="Courier New" w:cs="Courier New" w:hint="default"/>
      </w:rPr>
    </w:lvl>
    <w:lvl w:ilvl="5" w:tplc="0C0A0005" w:tentative="1">
      <w:start w:val="1"/>
      <w:numFmt w:val="bullet"/>
      <w:lvlText w:val=""/>
      <w:lvlJc w:val="left"/>
      <w:pPr>
        <w:tabs>
          <w:tab w:val="num" w:pos="3469"/>
        </w:tabs>
        <w:ind w:left="3469" w:hanging="360"/>
      </w:pPr>
      <w:rPr>
        <w:rFonts w:ascii="Wingdings" w:hAnsi="Wingdings" w:hint="default"/>
      </w:rPr>
    </w:lvl>
    <w:lvl w:ilvl="6" w:tplc="0C0A0001" w:tentative="1">
      <w:start w:val="1"/>
      <w:numFmt w:val="bullet"/>
      <w:lvlText w:val=""/>
      <w:lvlJc w:val="left"/>
      <w:pPr>
        <w:tabs>
          <w:tab w:val="num" w:pos="4189"/>
        </w:tabs>
        <w:ind w:left="4189" w:hanging="360"/>
      </w:pPr>
      <w:rPr>
        <w:rFonts w:ascii="Symbol" w:hAnsi="Symbol" w:hint="default"/>
      </w:rPr>
    </w:lvl>
    <w:lvl w:ilvl="7" w:tplc="0C0A0003" w:tentative="1">
      <w:start w:val="1"/>
      <w:numFmt w:val="bullet"/>
      <w:lvlText w:val="o"/>
      <w:lvlJc w:val="left"/>
      <w:pPr>
        <w:tabs>
          <w:tab w:val="num" w:pos="4909"/>
        </w:tabs>
        <w:ind w:left="4909" w:hanging="360"/>
      </w:pPr>
      <w:rPr>
        <w:rFonts w:ascii="Courier New" w:hAnsi="Courier New" w:cs="Courier New" w:hint="default"/>
      </w:rPr>
    </w:lvl>
    <w:lvl w:ilvl="8" w:tplc="0C0A0005" w:tentative="1">
      <w:start w:val="1"/>
      <w:numFmt w:val="bullet"/>
      <w:lvlText w:val=""/>
      <w:lvlJc w:val="left"/>
      <w:pPr>
        <w:tabs>
          <w:tab w:val="num" w:pos="5629"/>
        </w:tabs>
        <w:ind w:left="5629" w:hanging="360"/>
      </w:pPr>
      <w:rPr>
        <w:rFonts w:ascii="Wingdings" w:hAnsi="Wingdings" w:hint="default"/>
      </w:rPr>
    </w:lvl>
  </w:abstractNum>
  <w:abstractNum w:abstractNumId="28" w15:restartNumberingAfterBreak="0">
    <w:nsid w:val="7ABD091C"/>
    <w:multiLevelType w:val="hybridMultilevel"/>
    <w:tmpl w:val="55168E96"/>
    <w:lvl w:ilvl="0" w:tplc="0C0A0001">
      <w:start w:val="1"/>
      <w:numFmt w:val="bullet"/>
      <w:lvlText w:val=""/>
      <w:lvlJc w:val="left"/>
      <w:pPr>
        <w:tabs>
          <w:tab w:val="num" w:pos="1004"/>
        </w:tabs>
        <w:ind w:left="1004" w:hanging="360"/>
      </w:pPr>
      <w:rPr>
        <w:rFonts w:ascii="Symbol" w:hAnsi="Symbol" w:hint="default"/>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7C790BB5"/>
    <w:multiLevelType w:val="hybridMultilevel"/>
    <w:tmpl w:val="CFB03CC4"/>
    <w:lvl w:ilvl="0" w:tplc="EEEE9EF0">
      <w:start w:val="1"/>
      <w:numFmt w:val="upperRoman"/>
      <w:lvlText w:val="%1."/>
      <w:lvlJc w:val="left"/>
      <w:pPr>
        <w:tabs>
          <w:tab w:val="num" w:pos="1080"/>
        </w:tabs>
        <w:ind w:left="1080" w:hanging="72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0" w15:restartNumberingAfterBreak="0">
    <w:nsid w:val="7F9C5C6E"/>
    <w:multiLevelType w:val="hybridMultilevel"/>
    <w:tmpl w:val="621C61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24100921">
    <w:abstractNumId w:val="6"/>
  </w:num>
  <w:num w:numId="2" w16cid:durableId="162552444">
    <w:abstractNumId w:val="20"/>
  </w:num>
  <w:num w:numId="3" w16cid:durableId="641345137">
    <w:abstractNumId w:val="16"/>
  </w:num>
  <w:num w:numId="4" w16cid:durableId="847407866">
    <w:abstractNumId w:val="10"/>
  </w:num>
  <w:num w:numId="5" w16cid:durableId="1285429094">
    <w:abstractNumId w:val="27"/>
  </w:num>
  <w:num w:numId="6" w16cid:durableId="1406538010">
    <w:abstractNumId w:val="9"/>
  </w:num>
  <w:num w:numId="7" w16cid:durableId="649553504">
    <w:abstractNumId w:val="19"/>
  </w:num>
  <w:num w:numId="8" w16cid:durableId="1968777077">
    <w:abstractNumId w:val="0"/>
  </w:num>
  <w:num w:numId="9" w16cid:durableId="1636988940">
    <w:abstractNumId w:val="12"/>
  </w:num>
  <w:num w:numId="10" w16cid:durableId="1960909895">
    <w:abstractNumId w:val="28"/>
  </w:num>
  <w:num w:numId="11" w16cid:durableId="1574244426">
    <w:abstractNumId w:val="26"/>
  </w:num>
  <w:num w:numId="12" w16cid:durableId="1369649786">
    <w:abstractNumId w:val="21"/>
  </w:num>
  <w:num w:numId="13" w16cid:durableId="1942447893">
    <w:abstractNumId w:val="3"/>
  </w:num>
  <w:num w:numId="14" w16cid:durableId="1055619768">
    <w:abstractNumId w:val="5"/>
  </w:num>
  <w:num w:numId="15" w16cid:durableId="1350520416">
    <w:abstractNumId w:val="22"/>
  </w:num>
  <w:num w:numId="16" w16cid:durableId="1364937793">
    <w:abstractNumId w:val="13"/>
  </w:num>
  <w:num w:numId="17" w16cid:durableId="1519202214">
    <w:abstractNumId w:val="25"/>
  </w:num>
  <w:num w:numId="18" w16cid:durableId="240482946">
    <w:abstractNumId w:val="11"/>
  </w:num>
  <w:num w:numId="19" w16cid:durableId="2030445130">
    <w:abstractNumId w:val="1"/>
  </w:num>
  <w:num w:numId="20" w16cid:durableId="1794203566">
    <w:abstractNumId w:val="24"/>
  </w:num>
  <w:num w:numId="21" w16cid:durableId="623846662">
    <w:abstractNumId w:val="17"/>
  </w:num>
  <w:num w:numId="22" w16cid:durableId="1791899282">
    <w:abstractNumId w:val="18"/>
  </w:num>
  <w:num w:numId="23" w16cid:durableId="1583375894">
    <w:abstractNumId w:val="30"/>
  </w:num>
  <w:num w:numId="24" w16cid:durableId="1896426651">
    <w:abstractNumId w:val="14"/>
  </w:num>
  <w:num w:numId="25" w16cid:durableId="2088847126">
    <w:abstractNumId w:val="2"/>
  </w:num>
  <w:num w:numId="26" w16cid:durableId="7136954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2346169">
    <w:abstractNumId w:val="7"/>
  </w:num>
  <w:num w:numId="28" w16cid:durableId="824318794">
    <w:abstractNumId w:val="4"/>
  </w:num>
  <w:num w:numId="29" w16cid:durableId="79303309">
    <w:abstractNumId w:val="15"/>
  </w:num>
  <w:num w:numId="30" w16cid:durableId="1577008417">
    <w:abstractNumId w:val="23"/>
  </w:num>
  <w:num w:numId="31" w16cid:durableId="671681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7409">
      <v:stroke weight=".05p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A36"/>
    <w:rsid w:val="0000211E"/>
    <w:rsid w:val="00006302"/>
    <w:rsid w:val="00010597"/>
    <w:rsid w:val="000143E4"/>
    <w:rsid w:val="00017BE3"/>
    <w:rsid w:val="000215C3"/>
    <w:rsid w:val="00021BA1"/>
    <w:rsid w:val="000227A9"/>
    <w:rsid w:val="0002490A"/>
    <w:rsid w:val="00026258"/>
    <w:rsid w:val="00026370"/>
    <w:rsid w:val="00032018"/>
    <w:rsid w:val="00045F55"/>
    <w:rsid w:val="00054D3E"/>
    <w:rsid w:val="00081890"/>
    <w:rsid w:val="00082F6C"/>
    <w:rsid w:val="000858D5"/>
    <w:rsid w:val="00085A2F"/>
    <w:rsid w:val="0008626A"/>
    <w:rsid w:val="000924BE"/>
    <w:rsid w:val="0009538F"/>
    <w:rsid w:val="00097C2B"/>
    <w:rsid w:val="000A1633"/>
    <w:rsid w:val="000A5B5A"/>
    <w:rsid w:val="000B4694"/>
    <w:rsid w:val="000D4187"/>
    <w:rsid w:val="000D605A"/>
    <w:rsid w:val="000E04AD"/>
    <w:rsid w:val="000F2A3F"/>
    <w:rsid w:val="000F37BB"/>
    <w:rsid w:val="000F541A"/>
    <w:rsid w:val="000F6C14"/>
    <w:rsid w:val="00104D73"/>
    <w:rsid w:val="00116E40"/>
    <w:rsid w:val="001277B5"/>
    <w:rsid w:val="00131D24"/>
    <w:rsid w:val="001400C9"/>
    <w:rsid w:val="00145CC7"/>
    <w:rsid w:val="00152A13"/>
    <w:rsid w:val="00154A8B"/>
    <w:rsid w:val="001667FB"/>
    <w:rsid w:val="00166C7D"/>
    <w:rsid w:val="00170829"/>
    <w:rsid w:val="00175C7C"/>
    <w:rsid w:val="00183B25"/>
    <w:rsid w:val="0018638A"/>
    <w:rsid w:val="001864A0"/>
    <w:rsid w:val="0019236C"/>
    <w:rsid w:val="001949C5"/>
    <w:rsid w:val="001A61C0"/>
    <w:rsid w:val="001A76F6"/>
    <w:rsid w:val="001D4A66"/>
    <w:rsid w:val="001D6246"/>
    <w:rsid w:val="001E2681"/>
    <w:rsid w:val="002000D1"/>
    <w:rsid w:val="0020636E"/>
    <w:rsid w:val="00224077"/>
    <w:rsid w:val="002254FF"/>
    <w:rsid w:val="00230415"/>
    <w:rsid w:val="0023517A"/>
    <w:rsid w:val="00235467"/>
    <w:rsid w:val="002400A0"/>
    <w:rsid w:val="002448A3"/>
    <w:rsid w:val="0025110C"/>
    <w:rsid w:val="00256BB4"/>
    <w:rsid w:val="00263E84"/>
    <w:rsid w:val="00264AE0"/>
    <w:rsid w:val="00265662"/>
    <w:rsid w:val="0027553D"/>
    <w:rsid w:val="00292266"/>
    <w:rsid w:val="00293512"/>
    <w:rsid w:val="002A311F"/>
    <w:rsid w:val="002A5224"/>
    <w:rsid w:val="002A6935"/>
    <w:rsid w:val="002A6939"/>
    <w:rsid w:val="002A6D52"/>
    <w:rsid w:val="002B56E6"/>
    <w:rsid w:val="002B66CB"/>
    <w:rsid w:val="002C08F9"/>
    <w:rsid w:val="002D2E48"/>
    <w:rsid w:val="002E0049"/>
    <w:rsid w:val="002E6D91"/>
    <w:rsid w:val="002E7643"/>
    <w:rsid w:val="002E770C"/>
    <w:rsid w:val="002F4A12"/>
    <w:rsid w:val="002F758E"/>
    <w:rsid w:val="003055C1"/>
    <w:rsid w:val="003067F8"/>
    <w:rsid w:val="00314027"/>
    <w:rsid w:val="0031686F"/>
    <w:rsid w:val="0032373C"/>
    <w:rsid w:val="00350AA3"/>
    <w:rsid w:val="00353BFF"/>
    <w:rsid w:val="00354A39"/>
    <w:rsid w:val="00380990"/>
    <w:rsid w:val="003908F2"/>
    <w:rsid w:val="003912DE"/>
    <w:rsid w:val="00391656"/>
    <w:rsid w:val="00396FAA"/>
    <w:rsid w:val="003A42F2"/>
    <w:rsid w:val="003A4386"/>
    <w:rsid w:val="003D1A30"/>
    <w:rsid w:val="003D77AB"/>
    <w:rsid w:val="003E4D25"/>
    <w:rsid w:val="003F2B0C"/>
    <w:rsid w:val="003F59A9"/>
    <w:rsid w:val="004042A7"/>
    <w:rsid w:val="00412744"/>
    <w:rsid w:val="00414F80"/>
    <w:rsid w:val="00417270"/>
    <w:rsid w:val="00426E12"/>
    <w:rsid w:val="004320DC"/>
    <w:rsid w:val="00434B74"/>
    <w:rsid w:val="00435547"/>
    <w:rsid w:val="00440A46"/>
    <w:rsid w:val="00442A58"/>
    <w:rsid w:val="00443039"/>
    <w:rsid w:val="00446F8B"/>
    <w:rsid w:val="00467563"/>
    <w:rsid w:val="00476356"/>
    <w:rsid w:val="004B4EB2"/>
    <w:rsid w:val="004C6F91"/>
    <w:rsid w:val="004D0936"/>
    <w:rsid w:val="004D54E8"/>
    <w:rsid w:val="004D79BE"/>
    <w:rsid w:val="004E45E8"/>
    <w:rsid w:val="004F0C53"/>
    <w:rsid w:val="004F42A5"/>
    <w:rsid w:val="005068E4"/>
    <w:rsid w:val="00510865"/>
    <w:rsid w:val="00540778"/>
    <w:rsid w:val="00550485"/>
    <w:rsid w:val="00553DF9"/>
    <w:rsid w:val="0056017B"/>
    <w:rsid w:val="00562167"/>
    <w:rsid w:val="005829E2"/>
    <w:rsid w:val="005837A6"/>
    <w:rsid w:val="0058461D"/>
    <w:rsid w:val="00585B0E"/>
    <w:rsid w:val="00590AFC"/>
    <w:rsid w:val="005969EC"/>
    <w:rsid w:val="00597062"/>
    <w:rsid w:val="005A2314"/>
    <w:rsid w:val="005A7A5D"/>
    <w:rsid w:val="005B074B"/>
    <w:rsid w:val="005B204F"/>
    <w:rsid w:val="005C6CF0"/>
    <w:rsid w:val="005E78EC"/>
    <w:rsid w:val="005E7D02"/>
    <w:rsid w:val="00600922"/>
    <w:rsid w:val="0060261C"/>
    <w:rsid w:val="00603A77"/>
    <w:rsid w:val="00614DAA"/>
    <w:rsid w:val="00615147"/>
    <w:rsid w:val="00630AD9"/>
    <w:rsid w:val="00637BB6"/>
    <w:rsid w:val="006404D7"/>
    <w:rsid w:val="00647C03"/>
    <w:rsid w:val="00656BCB"/>
    <w:rsid w:val="0066619D"/>
    <w:rsid w:val="00666320"/>
    <w:rsid w:val="0066798F"/>
    <w:rsid w:val="00674F23"/>
    <w:rsid w:val="006835E7"/>
    <w:rsid w:val="006900FB"/>
    <w:rsid w:val="00694ACB"/>
    <w:rsid w:val="006A0D94"/>
    <w:rsid w:val="006A2A34"/>
    <w:rsid w:val="006A792F"/>
    <w:rsid w:val="006B251D"/>
    <w:rsid w:val="006D3665"/>
    <w:rsid w:val="006D3C2A"/>
    <w:rsid w:val="006F41CF"/>
    <w:rsid w:val="006F679E"/>
    <w:rsid w:val="00701B5B"/>
    <w:rsid w:val="0070564D"/>
    <w:rsid w:val="0070769A"/>
    <w:rsid w:val="007114B0"/>
    <w:rsid w:val="0071233A"/>
    <w:rsid w:val="00715956"/>
    <w:rsid w:val="007174B7"/>
    <w:rsid w:val="00736A7D"/>
    <w:rsid w:val="00744190"/>
    <w:rsid w:val="00746662"/>
    <w:rsid w:val="00746F44"/>
    <w:rsid w:val="00761593"/>
    <w:rsid w:val="00773029"/>
    <w:rsid w:val="00775795"/>
    <w:rsid w:val="00786A24"/>
    <w:rsid w:val="007907F1"/>
    <w:rsid w:val="00793659"/>
    <w:rsid w:val="00793C2B"/>
    <w:rsid w:val="00797527"/>
    <w:rsid w:val="007A28BC"/>
    <w:rsid w:val="007B31D0"/>
    <w:rsid w:val="007B5B5A"/>
    <w:rsid w:val="007C161B"/>
    <w:rsid w:val="007D1A43"/>
    <w:rsid w:val="007E0172"/>
    <w:rsid w:val="007E55DD"/>
    <w:rsid w:val="007F0E4B"/>
    <w:rsid w:val="00805A61"/>
    <w:rsid w:val="00807087"/>
    <w:rsid w:val="008128BA"/>
    <w:rsid w:val="008324A2"/>
    <w:rsid w:val="0084358C"/>
    <w:rsid w:val="00852611"/>
    <w:rsid w:val="00865FBA"/>
    <w:rsid w:val="00873C5E"/>
    <w:rsid w:val="00880D5C"/>
    <w:rsid w:val="0088374B"/>
    <w:rsid w:val="008921D9"/>
    <w:rsid w:val="008A0955"/>
    <w:rsid w:val="008A2E8B"/>
    <w:rsid w:val="008A2EA3"/>
    <w:rsid w:val="008B5B1C"/>
    <w:rsid w:val="008B6E19"/>
    <w:rsid w:val="008C0179"/>
    <w:rsid w:val="008C0227"/>
    <w:rsid w:val="008C3641"/>
    <w:rsid w:val="008C4939"/>
    <w:rsid w:val="008C5BEC"/>
    <w:rsid w:val="008C6852"/>
    <w:rsid w:val="008D7DED"/>
    <w:rsid w:val="008F2741"/>
    <w:rsid w:val="008F7C13"/>
    <w:rsid w:val="009026B4"/>
    <w:rsid w:val="009038EF"/>
    <w:rsid w:val="00905CFA"/>
    <w:rsid w:val="00905E80"/>
    <w:rsid w:val="00910B17"/>
    <w:rsid w:val="0091115D"/>
    <w:rsid w:val="00916535"/>
    <w:rsid w:val="00931EB8"/>
    <w:rsid w:val="00932F13"/>
    <w:rsid w:val="009336C4"/>
    <w:rsid w:val="009462B6"/>
    <w:rsid w:val="009560B6"/>
    <w:rsid w:val="00964546"/>
    <w:rsid w:val="00966298"/>
    <w:rsid w:val="009670A9"/>
    <w:rsid w:val="00984BCB"/>
    <w:rsid w:val="00990E3C"/>
    <w:rsid w:val="009A2A26"/>
    <w:rsid w:val="009A6FA8"/>
    <w:rsid w:val="009B7178"/>
    <w:rsid w:val="009C2FBB"/>
    <w:rsid w:val="009C51DE"/>
    <w:rsid w:val="009D3754"/>
    <w:rsid w:val="009E2CA8"/>
    <w:rsid w:val="009E38E2"/>
    <w:rsid w:val="009E5A2C"/>
    <w:rsid w:val="009E69D1"/>
    <w:rsid w:val="009E7DE4"/>
    <w:rsid w:val="009F1767"/>
    <w:rsid w:val="00A02FD1"/>
    <w:rsid w:val="00A076F0"/>
    <w:rsid w:val="00A360E2"/>
    <w:rsid w:val="00A55B14"/>
    <w:rsid w:val="00A5719D"/>
    <w:rsid w:val="00A63720"/>
    <w:rsid w:val="00A66845"/>
    <w:rsid w:val="00A70BAF"/>
    <w:rsid w:val="00A7127C"/>
    <w:rsid w:val="00A718E8"/>
    <w:rsid w:val="00A7665E"/>
    <w:rsid w:val="00A832B9"/>
    <w:rsid w:val="00A92AC1"/>
    <w:rsid w:val="00A94E86"/>
    <w:rsid w:val="00A950DD"/>
    <w:rsid w:val="00A9766E"/>
    <w:rsid w:val="00AA107F"/>
    <w:rsid w:val="00AA1907"/>
    <w:rsid w:val="00AA5B0B"/>
    <w:rsid w:val="00AB4F43"/>
    <w:rsid w:val="00AF117B"/>
    <w:rsid w:val="00AF14E2"/>
    <w:rsid w:val="00AF2660"/>
    <w:rsid w:val="00B01A0F"/>
    <w:rsid w:val="00B123F3"/>
    <w:rsid w:val="00B24299"/>
    <w:rsid w:val="00B31C72"/>
    <w:rsid w:val="00B456BF"/>
    <w:rsid w:val="00B47630"/>
    <w:rsid w:val="00B544B8"/>
    <w:rsid w:val="00B565D6"/>
    <w:rsid w:val="00B574CA"/>
    <w:rsid w:val="00B60E10"/>
    <w:rsid w:val="00B719A9"/>
    <w:rsid w:val="00B7393E"/>
    <w:rsid w:val="00B8025A"/>
    <w:rsid w:val="00B817A9"/>
    <w:rsid w:val="00B86695"/>
    <w:rsid w:val="00B91C5C"/>
    <w:rsid w:val="00B94BB7"/>
    <w:rsid w:val="00B957DB"/>
    <w:rsid w:val="00BA43C1"/>
    <w:rsid w:val="00BC3D22"/>
    <w:rsid w:val="00BC6183"/>
    <w:rsid w:val="00BC6390"/>
    <w:rsid w:val="00BD1DDC"/>
    <w:rsid w:val="00BF5940"/>
    <w:rsid w:val="00C11B77"/>
    <w:rsid w:val="00C14E28"/>
    <w:rsid w:val="00C212F2"/>
    <w:rsid w:val="00C32BB7"/>
    <w:rsid w:val="00C34D05"/>
    <w:rsid w:val="00C40962"/>
    <w:rsid w:val="00C45EDF"/>
    <w:rsid w:val="00C541BE"/>
    <w:rsid w:val="00C57E29"/>
    <w:rsid w:val="00C60093"/>
    <w:rsid w:val="00C64DB6"/>
    <w:rsid w:val="00C656F1"/>
    <w:rsid w:val="00C66150"/>
    <w:rsid w:val="00C71FB3"/>
    <w:rsid w:val="00C74ACC"/>
    <w:rsid w:val="00C776DB"/>
    <w:rsid w:val="00C83A5D"/>
    <w:rsid w:val="00C91A36"/>
    <w:rsid w:val="00C94507"/>
    <w:rsid w:val="00C95A07"/>
    <w:rsid w:val="00C96843"/>
    <w:rsid w:val="00CA53C5"/>
    <w:rsid w:val="00CA74F9"/>
    <w:rsid w:val="00CC7B9C"/>
    <w:rsid w:val="00CE69FC"/>
    <w:rsid w:val="00CF1CC7"/>
    <w:rsid w:val="00D07CC2"/>
    <w:rsid w:val="00D10C55"/>
    <w:rsid w:val="00D226A2"/>
    <w:rsid w:val="00D23015"/>
    <w:rsid w:val="00D23715"/>
    <w:rsid w:val="00D27589"/>
    <w:rsid w:val="00D35AC6"/>
    <w:rsid w:val="00D4170D"/>
    <w:rsid w:val="00D5010F"/>
    <w:rsid w:val="00D5168D"/>
    <w:rsid w:val="00D51968"/>
    <w:rsid w:val="00D62805"/>
    <w:rsid w:val="00D76676"/>
    <w:rsid w:val="00D77866"/>
    <w:rsid w:val="00D928E1"/>
    <w:rsid w:val="00D972F8"/>
    <w:rsid w:val="00DA5450"/>
    <w:rsid w:val="00DA71A3"/>
    <w:rsid w:val="00DC01B5"/>
    <w:rsid w:val="00DC67B3"/>
    <w:rsid w:val="00DC67FD"/>
    <w:rsid w:val="00DD28DC"/>
    <w:rsid w:val="00DD6679"/>
    <w:rsid w:val="00DE36C6"/>
    <w:rsid w:val="00DF0D17"/>
    <w:rsid w:val="00E0096B"/>
    <w:rsid w:val="00E01B8E"/>
    <w:rsid w:val="00E05477"/>
    <w:rsid w:val="00E26DAB"/>
    <w:rsid w:val="00E42ED5"/>
    <w:rsid w:val="00E55D0D"/>
    <w:rsid w:val="00E57596"/>
    <w:rsid w:val="00E65333"/>
    <w:rsid w:val="00E73726"/>
    <w:rsid w:val="00E83ACA"/>
    <w:rsid w:val="00E91D91"/>
    <w:rsid w:val="00E947C0"/>
    <w:rsid w:val="00EA1FB9"/>
    <w:rsid w:val="00EC28FA"/>
    <w:rsid w:val="00EF16AB"/>
    <w:rsid w:val="00EF5A56"/>
    <w:rsid w:val="00F01B7E"/>
    <w:rsid w:val="00F0405E"/>
    <w:rsid w:val="00F11E3E"/>
    <w:rsid w:val="00F30697"/>
    <w:rsid w:val="00F3329C"/>
    <w:rsid w:val="00F34EB3"/>
    <w:rsid w:val="00F44910"/>
    <w:rsid w:val="00F47F8C"/>
    <w:rsid w:val="00F57863"/>
    <w:rsid w:val="00F5791C"/>
    <w:rsid w:val="00F61E93"/>
    <w:rsid w:val="00F765C4"/>
    <w:rsid w:val="00F77980"/>
    <w:rsid w:val="00F81AB0"/>
    <w:rsid w:val="00F83D67"/>
    <w:rsid w:val="00F97C7C"/>
    <w:rsid w:val="00FB6AA7"/>
    <w:rsid w:val="00FB787D"/>
    <w:rsid w:val="00FC0A46"/>
    <w:rsid w:val="00FC0BEC"/>
    <w:rsid w:val="00FD72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stroke weight=".05pt"/>
    </o:shapedefaults>
    <o:shapelayout v:ext="edit">
      <o:idmap v:ext="edit" data="1"/>
    </o:shapelayout>
  </w:shapeDefaults>
  <w:decimalSymbol w:val=","/>
  <w:listSeparator w:val=";"/>
  <w14:docId w14:val="48A0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096B"/>
  </w:style>
  <w:style w:type="paragraph" w:styleId="Ttulo1">
    <w:name w:val="heading 1"/>
    <w:basedOn w:val="Normal"/>
    <w:next w:val="Normal"/>
    <w:qFormat/>
    <w:rsid w:val="00B01A0F"/>
    <w:pPr>
      <w:keepNext/>
      <w:jc w:val="center"/>
      <w:outlineLvl w:val="0"/>
    </w:pPr>
    <w:rPr>
      <w:rFonts w:ascii="Arial" w:hAnsi="Arial"/>
      <w:b/>
      <w:sz w:val="16"/>
    </w:rPr>
  </w:style>
  <w:style w:type="paragraph" w:styleId="Ttulo3">
    <w:name w:val="heading 3"/>
    <w:basedOn w:val="Normal"/>
    <w:next w:val="Normal"/>
    <w:qFormat/>
    <w:rsid w:val="009026B4"/>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01A0F"/>
    <w:pPr>
      <w:tabs>
        <w:tab w:val="center" w:pos="4252"/>
        <w:tab w:val="right" w:pos="8504"/>
      </w:tabs>
    </w:pPr>
  </w:style>
  <w:style w:type="paragraph" w:styleId="Piedepgina">
    <w:name w:val="footer"/>
    <w:basedOn w:val="Normal"/>
    <w:link w:val="PiedepginaCar"/>
    <w:uiPriority w:val="99"/>
    <w:rsid w:val="00B01A0F"/>
    <w:pPr>
      <w:tabs>
        <w:tab w:val="center" w:pos="4252"/>
        <w:tab w:val="right" w:pos="8504"/>
      </w:tabs>
    </w:pPr>
  </w:style>
  <w:style w:type="character" w:styleId="Nmerodepgina">
    <w:name w:val="page number"/>
    <w:basedOn w:val="Fuentedeprrafopredeter"/>
    <w:rsid w:val="007F0E4B"/>
  </w:style>
  <w:style w:type="paragraph" w:customStyle="1" w:styleId="NormalWeb8">
    <w:name w:val="Normal (Web)8"/>
    <w:basedOn w:val="Normal"/>
    <w:rsid w:val="00C45EDF"/>
    <w:pPr>
      <w:spacing w:before="129" w:after="129"/>
    </w:pPr>
    <w:rPr>
      <w:rFonts w:ascii="Verdana" w:hAnsi="Verdana"/>
      <w:color w:val="000000"/>
      <w:sz w:val="15"/>
      <w:szCs w:val="15"/>
    </w:rPr>
  </w:style>
  <w:style w:type="character" w:styleId="Hipervnculo">
    <w:name w:val="Hyperlink"/>
    <w:rsid w:val="00C45EDF"/>
    <w:rPr>
      <w:color w:val="0000FF"/>
      <w:u w:val="single"/>
    </w:rPr>
  </w:style>
  <w:style w:type="paragraph" w:styleId="Textoindependiente">
    <w:name w:val="Body Text"/>
    <w:basedOn w:val="Normal"/>
    <w:rsid w:val="009026B4"/>
    <w:pPr>
      <w:spacing w:line="360" w:lineRule="auto"/>
      <w:jc w:val="center"/>
    </w:pPr>
    <w:rPr>
      <w:rFonts w:ascii="Arial" w:hAnsi="Arial"/>
      <w:b/>
      <w:sz w:val="24"/>
    </w:rPr>
  </w:style>
  <w:style w:type="paragraph" w:styleId="Textonotapie">
    <w:name w:val="footnote text"/>
    <w:basedOn w:val="Normal"/>
    <w:semiHidden/>
    <w:rsid w:val="009026B4"/>
    <w:pPr>
      <w:spacing w:line="288" w:lineRule="auto"/>
      <w:jc w:val="both"/>
    </w:pPr>
    <w:rPr>
      <w:rFonts w:ascii="Arial" w:hAnsi="Arial"/>
    </w:rPr>
  </w:style>
  <w:style w:type="character" w:styleId="Refdenotaalpie">
    <w:name w:val="footnote reference"/>
    <w:semiHidden/>
    <w:rsid w:val="009026B4"/>
    <w:rPr>
      <w:vertAlign w:val="superscript"/>
    </w:rPr>
  </w:style>
  <w:style w:type="paragraph" w:styleId="Ttulo">
    <w:name w:val="Title"/>
    <w:basedOn w:val="Normal"/>
    <w:qFormat/>
    <w:rsid w:val="00293512"/>
    <w:pPr>
      <w:spacing w:line="288" w:lineRule="auto"/>
      <w:jc w:val="center"/>
    </w:pPr>
    <w:rPr>
      <w:rFonts w:ascii="Arial" w:hAnsi="Arial"/>
      <w:b/>
      <w:sz w:val="24"/>
    </w:rPr>
  </w:style>
  <w:style w:type="table" w:styleId="Tablaconcuadrcula">
    <w:name w:val="Table Grid"/>
    <w:basedOn w:val="Tablanormal"/>
    <w:uiPriority w:val="59"/>
    <w:rsid w:val="0071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3-nfasis1">
    <w:name w:val="Medium Grid 3 Accent 1"/>
    <w:basedOn w:val="Tablanormal"/>
    <w:uiPriority w:val="69"/>
    <w:rsid w:val="007174B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Sombreadomedio1-nfasis1">
    <w:name w:val="Medium Shading 1 Accent 1"/>
    <w:basedOn w:val="Tablanormal"/>
    <w:uiPriority w:val="63"/>
    <w:rsid w:val="007174B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uadrculaclara-nfasis1">
    <w:name w:val="Light Grid Accent 1"/>
    <w:basedOn w:val="Tablanormal"/>
    <w:uiPriority w:val="62"/>
    <w:rsid w:val="007174B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Prrafodelista">
    <w:name w:val="List Paragraph"/>
    <w:basedOn w:val="Normal"/>
    <w:uiPriority w:val="34"/>
    <w:qFormat/>
    <w:rsid w:val="00380990"/>
    <w:pPr>
      <w:ind w:left="708"/>
    </w:pPr>
  </w:style>
  <w:style w:type="table" w:styleId="Cuadrculamedia2-nfasis1">
    <w:name w:val="Medium Grid 2 Accent 1"/>
    <w:basedOn w:val="Tablanormal"/>
    <w:uiPriority w:val="68"/>
    <w:rsid w:val="00744190"/>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Tablacontema">
    <w:name w:val="Table Theme"/>
    <w:basedOn w:val="Tablanormal"/>
    <w:rsid w:val="00002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B565D6"/>
    <w:rPr>
      <w:sz w:val="16"/>
      <w:szCs w:val="16"/>
    </w:rPr>
  </w:style>
  <w:style w:type="paragraph" w:styleId="Textocomentario">
    <w:name w:val="annotation text"/>
    <w:basedOn w:val="Normal"/>
    <w:link w:val="TextocomentarioCar"/>
    <w:rsid w:val="00B565D6"/>
  </w:style>
  <w:style w:type="character" w:customStyle="1" w:styleId="TextocomentarioCar">
    <w:name w:val="Texto comentario Car"/>
    <w:basedOn w:val="Fuentedeprrafopredeter"/>
    <w:link w:val="Textocomentario"/>
    <w:rsid w:val="00B565D6"/>
  </w:style>
  <w:style w:type="paragraph" w:styleId="Asuntodelcomentario">
    <w:name w:val="annotation subject"/>
    <w:basedOn w:val="Textocomentario"/>
    <w:next w:val="Textocomentario"/>
    <w:link w:val="AsuntodelcomentarioCar"/>
    <w:rsid w:val="00B565D6"/>
    <w:rPr>
      <w:b/>
      <w:bCs/>
    </w:rPr>
  </w:style>
  <w:style w:type="character" w:customStyle="1" w:styleId="AsuntodelcomentarioCar">
    <w:name w:val="Asunto del comentario Car"/>
    <w:link w:val="Asuntodelcomentario"/>
    <w:rsid w:val="00B565D6"/>
    <w:rPr>
      <w:b/>
      <w:bCs/>
    </w:rPr>
  </w:style>
  <w:style w:type="paragraph" w:styleId="Textodeglobo">
    <w:name w:val="Balloon Text"/>
    <w:basedOn w:val="Normal"/>
    <w:link w:val="TextodegloboCar"/>
    <w:rsid w:val="00B565D6"/>
    <w:rPr>
      <w:rFonts w:ascii="Tahoma" w:hAnsi="Tahoma"/>
      <w:sz w:val="16"/>
      <w:szCs w:val="16"/>
    </w:rPr>
  </w:style>
  <w:style w:type="character" w:customStyle="1" w:styleId="TextodegloboCar">
    <w:name w:val="Texto de globo Car"/>
    <w:link w:val="Textodeglobo"/>
    <w:rsid w:val="00B565D6"/>
    <w:rPr>
      <w:rFonts w:ascii="Tahoma" w:hAnsi="Tahoma" w:cs="Tahoma"/>
      <w:sz w:val="16"/>
      <w:szCs w:val="16"/>
    </w:rPr>
  </w:style>
  <w:style w:type="character" w:customStyle="1" w:styleId="PiedepginaCar">
    <w:name w:val="Pie de página Car"/>
    <w:link w:val="Piedepgina"/>
    <w:uiPriority w:val="99"/>
    <w:rsid w:val="00852611"/>
  </w:style>
  <w:style w:type="character" w:customStyle="1" w:styleId="EncabezadoCar">
    <w:name w:val="Encabezado Car"/>
    <w:basedOn w:val="Fuentedeprrafopredeter"/>
    <w:link w:val="Encabezado"/>
    <w:uiPriority w:val="99"/>
    <w:rsid w:val="008D7DED"/>
  </w:style>
  <w:style w:type="paragraph" w:customStyle="1" w:styleId="Default">
    <w:name w:val="Default"/>
    <w:rsid w:val="00C83A5D"/>
    <w:pPr>
      <w:autoSpaceDE w:val="0"/>
      <w:autoSpaceDN w:val="0"/>
      <w:adjustRightInd w:val="0"/>
    </w:pPr>
    <w:rPr>
      <w:rFonts w:ascii="Atlanta" w:eastAsiaTheme="minorHAnsi" w:hAnsi="Atlanta" w:cs="Atlant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24428">
      <w:bodyDiv w:val="1"/>
      <w:marLeft w:val="0"/>
      <w:marRight w:val="0"/>
      <w:marTop w:val="0"/>
      <w:marBottom w:val="0"/>
      <w:divBdr>
        <w:top w:val="none" w:sz="0" w:space="0" w:color="auto"/>
        <w:left w:val="none" w:sz="0" w:space="0" w:color="auto"/>
        <w:bottom w:val="none" w:sz="0" w:space="0" w:color="auto"/>
        <w:right w:val="none" w:sz="0" w:space="0" w:color="auto"/>
      </w:divBdr>
    </w:div>
    <w:div w:id="159856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lopetegui@cidetec.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cidete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papel_de_ofici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papel_de_oficio.dot</Template>
  <TotalTime>0</TotalTime>
  <Pages>2</Pages>
  <Words>596</Words>
  <Characters>3315</Characters>
  <Application>Microsoft Office Word</Application>
  <DocSecurity>4</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3904</CharactersWithSpaces>
  <SharedDoc>false</SharedDoc>
  <HLinks>
    <vt:vector size="12" baseType="variant">
      <vt:variant>
        <vt:i4>458859</vt:i4>
      </vt:variant>
      <vt:variant>
        <vt:i4>3</vt:i4>
      </vt:variant>
      <vt:variant>
        <vt:i4>0</vt:i4>
      </vt:variant>
      <vt:variant>
        <vt:i4>5</vt:i4>
      </vt:variant>
      <vt:variant>
        <vt:lpwstr>mailto:ja.castellon@ibermatica.com</vt:lpwstr>
      </vt:variant>
      <vt:variant>
        <vt:lpwstr/>
      </vt:variant>
      <vt:variant>
        <vt:i4>2883659</vt:i4>
      </vt:variant>
      <vt:variant>
        <vt:i4>0</vt:i4>
      </vt:variant>
      <vt:variant>
        <vt:i4>0</vt:i4>
      </vt:variant>
      <vt:variant>
        <vt:i4>5</vt:i4>
      </vt:variant>
      <vt:variant>
        <vt:lpwstr>mailto:antonio.bardasco@tecnalia.com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2024-03-08T07:57:00Z</dcterms:created>
  <dcterms:modified xsi:type="dcterms:W3CDTF">2024-03-08T07:57:00Z</dcterms:modified>
</cp:coreProperties>
</file>